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6E" w:rsidRPr="00720727" w:rsidRDefault="00FA6C6E" w:rsidP="00FA6C6E">
      <w:pPr>
        <w:shd w:val="clear" w:color="auto" w:fill="FFFFFF"/>
        <w:spacing w:line="269" w:lineRule="exact"/>
        <w:ind w:right="5"/>
        <w:jc w:val="center"/>
        <w:rPr>
          <w:b/>
          <w:bCs/>
          <w:color w:val="000000"/>
          <w:spacing w:val="3"/>
        </w:rPr>
      </w:pPr>
      <w:r w:rsidRPr="00720727">
        <w:rPr>
          <w:b/>
          <w:bCs/>
          <w:color w:val="000000"/>
          <w:spacing w:val="3"/>
        </w:rPr>
        <w:t xml:space="preserve">ДОГОВОР № </w:t>
      </w:r>
      <w:r w:rsidR="0081529E">
        <w:rPr>
          <w:b/>
          <w:bCs/>
          <w:color w:val="000000"/>
          <w:spacing w:val="3"/>
        </w:rPr>
        <w:t>3</w:t>
      </w:r>
      <w:r w:rsidRPr="00720727">
        <w:rPr>
          <w:b/>
          <w:bCs/>
          <w:color w:val="000000"/>
          <w:spacing w:val="3"/>
        </w:rPr>
        <w:t xml:space="preserve"> - 13 - </w:t>
      </w:r>
      <w:r w:rsidR="0081529E">
        <w:rPr>
          <w:b/>
          <w:bCs/>
          <w:color w:val="000000"/>
          <w:spacing w:val="3"/>
        </w:rPr>
        <w:t>ЕП</w:t>
      </w:r>
      <w:r w:rsidRPr="00720727">
        <w:rPr>
          <w:b/>
          <w:bCs/>
          <w:color w:val="000000"/>
          <w:spacing w:val="3"/>
        </w:rPr>
        <w:t xml:space="preserve"> </w:t>
      </w:r>
    </w:p>
    <w:p w:rsidR="00FA6C6E" w:rsidRPr="00720727" w:rsidRDefault="00FA6C6E" w:rsidP="00FA6C6E">
      <w:pPr>
        <w:shd w:val="clear" w:color="auto" w:fill="FFFFFF"/>
        <w:tabs>
          <w:tab w:val="left" w:pos="6237"/>
        </w:tabs>
        <w:spacing w:before="259"/>
        <w:ind w:left="336"/>
        <w:rPr>
          <w:iCs/>
          <w:color w:val="000000"/>
        </w:rPr>
      </w:pPr>
      <w:r w:rsidRPr="00720727">
        <w:rPr>
          <w:color w:val="000000"/>
        </w:rPr>
        <w:t>г. Выборг</w:t>
      </w:r>
      <w:r w:rsidRPr="00720727">
        <w:rPr>
          <w:color w:val="000000"/>
        </w:rPr>
        <w:tab/>
      </w:r>
      <w:r w:rsidRPr="00720727">
        <w:rPr>
          <w:iCs/>
          <w:color w:val="000000"/>
        </w:rPr>
        <w:t xml:space="preserve">"___" ____________ </w:t>
      </w:r>
      <w:smartTag w:uri="urn:schemas-microsoft-com:office:smarttags" w:element="metricconverter">
        <w:smartTagPr>
          <w:attr w:name="ProductID" w:val="2013 г"/>
        </w:smartTagPr>
        <w:r w:rsidRPr="00720727">
          <w:rPr>
            <w:iCs/>
            <w:color w:val="000000"/>
          </w:rPr>
          <w:t>2013 г</w:t>
        </w:r>
      </w:smartTag>
      <w:r w:rsidRPr="00720727">
        <w:rPr>
          <w:iCs/>
          <w:color w:val="000000"/>
        </w:rPr>
        <w:t>.</w:t>
      </w:r>
    </w:p>
    <w:p w:rsidR="00FA6C6E" w:rsidRPr="00720727" w:rsidRDefault="00FA6C6E" w:rsidP="00FA6C6E">
      <w:pPr>
        <w:shd w:val="clear" w:color="auto" w:fill="FFFFFF"/>
        <w:tabs>
          <w:tab w:val="left" w:pos="6237"/>
        </w:tabs>
        <w:spacing w:before="259"/>
        <w:ind w:left="336"/>
      </w:pPr>
      <w:r w:rsidRPr="00720727">
        <w:rPr>
          <w:color w:val="000000"/>
        </w:rPr>
        <w:t xml:space="preserve"> </w:t>
      </w:r>
    </w:p>
    <w:p w:rsidR="00FA6C6E" w:rsidRDefault="00FA6C6E" w:rsidP="00FA6C6E">
      <w:pPr>
        <w:shd w:val="clear" w:color="auto" w:fill="FFFFFF"/>
        <w:ind w:firstLine="714"/>
        <w:jc w:val="both"/>
        <w:rPr>
          <w:iCs/>
          <w:color w:val="000000"/>
          <w:spacing w:val="1"/>
        </w:rPr>
      </w:pPr>
      <w:r w:rsidRPr="00720727">
        <w:rPr>
          <w:b/>
          <w:bCs/>
          <w:iCs/>
          <w:color w:val="000000"/>
        </w:rPr>
        <w:t xml:space="preserve">ОАО «Выборгтеплоэнерго» г. Выборг, </w:t>
      </w:r>
      <w:r w:rsidRPr="00720727">
        <w:rPr>
          <w:iCs/>
          <w:color w:val="000000"/>
        </w:rPr>
        <w:t xml:space="preserve">именуемое в дальнейшем ЗАКАЗЧИК, в лице </w:t>
      </w:r>
      <w:r w:rsidRPr="00720727">
        <w:t>Генерального директора Никоненко С.В.,</w:t>
      </w:r>
      <w:r w:rsidRPr="00720727">
        <w:rPr>
          <w:b/>
        </w:rPr>
        <w:t xml:space="preserve"> </w:t>
      </w:r>
      <w:r w:rsidRPr="00720727">
        <w:t xml:space="preserve">действующего на основании </w:t>
      </w:r>
      <w:r w:rsidRPr="00720727">
        <w:rPr>
          <w:bCs/>
          <w:spacing w:val="-4"/>
        </w:rPr>
        <w:t>Устава</w:t>
      </w:r>
      <w:r w:rsidRPr="00720727">
        <w:rPr>
          <w:iCs/>
          <w:color w:val="000000"/>
          <w:spacing w:val="1"/>
        </w:rPr>
        <w:t xml:space="preserve">, с одной стороны и </w:t>
      </w:r>
      <w:r w:rsidRPr="00720727">
        <w:rPr>
          <w:b/>
          <w:bCs/>
          <w:iCs/>
          <w:color w:val="000000"/>
          <w:spacing w:val="1"/>
        </w:rPr>
        <w:t xml:space="preserve">____________, </w:t>
      </w:r>
      <w:r w:rsidRPr="00720727">
        <w:rPr>
          <w:iCs/>
          <w:color w:val="000000"/>
          <w:spacing w:val="1"/>
        </w:rPr>
        <w:t>именуемое в дальнейшем ПОДРЯДЧИК, в лице генерального директора __________________, действующего на основании _____________, с другой стороны, заключили настоящий договор о нижеследующем:</w:t>
      </w:r>
    </w:p>
    <w:p w:rsidR="00FA6C6E" w:rsidRPr="00720727" w:rsidRDefault="00FA6C6E" w:rsidP="00FA6C6E">
      <w:pPr>
        <w:shd w:val="clear" w:color="auto" w:fill="FFFFFF"/>
        <w:ind w:firstLine="714"/>
        <w:jc w:val="both"/>
        <w:rPr>
          <w:iCs/>
          <w:color w:val="000000"/>
          <w:spacing w:val="1"/>
        </w:rPr>
      </w:pPr>
    </w:p>
    <w:p w:rsidR="00FA6C6E" w:rsidRPr="00720727" w:rsidRDefault="00FA6C6E" w:rsidP="00FA6C6E">
      <w:pPr>
        <w:pStyle w:val="1"/>
        <w:numPr>
          <w:ilvl w:val="1"/>
          <w:numId w:val="1"/>
        </w:numPr>
        <w:tabs>
          <w:tab w:val="clear" w:pos="1440"/>
        </w:tabs>
        <w:spacing w:after="0" w:line="240" w:lineRule="auto"/>
        <w:ind w:left="0" w:hanging="22"/>
        <w:jc w:val="center"/>
        <w:rPr>
          <w:rFonts w:ascii="Times New Roman" w:hAnsi="Times New Roman"/>
          <w:sz w:val="28"/>
          <w:szCs w:val="28"/>
        </w:rPr>
      </w:pPr>
      <w:r w:rsidRPr="00720727">
        <w:rPr>
          <w:rFonts w:ascii="Times New Roman" w:hAnsi="Times New Roman"/>
          <w:sz w:val="28"/>
          <w:szCs w:val="28"/>
        </w:rPr>
        <w:t>Предмет договора.</w:t>
      </w:r>
    </w:p>
    <w:p w:rsidR="00FA6C6E" w:rsidRPr="008C321C" w:rsidRDefault="00FA6C6E" w:rsidP="00FA6C6E">
      <w:pPr>
        <w:ind w:firstLine="284"/>
        <w:rPr>
          <w:b/>
          <w:bCs/>
          <w:sz w:val="22"/>
          <w:szCs w:val="22"/>
        </w:rPr>
      </w:pPr>
      <w:r w:rsidRPr="0027597B">
        <w:rPr>
          <w:b/>
        </w:rPr>
        <w:t>1.1.</w:t>
      </w:r>
      <w:r w:rsidRPr="00720727">
        <w:t xml:space="preserve"> Заказчик поручает, а Подрядчик принимает на себя обязательство выполнить работы </w:t>
      </w:r>
      <w:r>
        <w:t xml:space="preserve">по </w:t>
      </w:r>
      <w:r w:rsidRPr="008C321C">
        <w:rPr>
          <w:b/>
        </w:rPr>
        <w:t xml:space="preserve">изготовлению, доставке и монтажу оконных блоков </w:t>
      </w:r>
      <w:r w:rsidRPr="008C321C">
        <w:rPr>
          <w:b/>
          <w:bCs/>
        </w:rPr>
        <w:t>на объектах ОАО «Выборгтеплоэнерго»</w:t>
      </w:r>
      <w:r>
        <w:rPr>
          <w:b/>
          <w:bCs/>
        </w:rPr>
        <w:t>.</w:t>
      </w:r>
    </w:p>
    <w:p w:rsidR="00FA6C6E" w:rsidRDefault="00FA6C6E" w:rsidP="00FA6C6E">
      <w:pPr>
        <w:pStyle w:val="a3"/>
        <w:spacing w:after="0"/>
        <w:ind w:firstLine="284"/>
      </w:pPr>
      <w:r w:rsidRPr="0027597B">
        <w:rPr>
          <w:b/>
        </w:rPr>
        <w:t>1.2.</w:t>
      </w:r>
      <w:r w:rsidRPr="00720727">
        <w:t xml:space="preserve"> Объём работ указанный в п. 1.1. определяется Техническим заданием (Приложение №1) к Договору.</w:t>
      </w:r>
    </w:p>
    <w:p w:rsidR="00FA6C6E" w:rsidRPr="00720727" w:rsidRDefault="00FA6C6E" w:rsidP="00FA6C6E">
      <w:pPr>
        <w:pStyle w:val="a3"/>
        <w:spacing w:after="0"/>
        <w:ind w:firstLine="284"/>
      </w:pPr>
      <w:r w:rsidRPr="0027597B">
        <w:rPr>
          <w:b/>
        </w:rPr>
        <w:t>1.3.</w:t>
      </w:r>
      <w:r>
        <w:t xml:space="preserve">Стоимость работ определяется на основании Спецификации </w:t>
      </w:r>
      <w:r w:rsidRPr="00720727">
        <w:t>(Приложение №</w:t>
      </w:r>
      <w:r>
        <w:t>2</w:t>
      </w:r>
      <w:r w:rsidRPr="00720727">
        <w:t>) к Договору.</w:t>
      </w:r>
    </w:p>
    <w:p w:rsidR="00FA6C6E" w:rsidRPr="00720727" w:rsidRDefault="00FA6C6E" w:rsidP="00FA6C6E">
      <w:pPr>
        <w:pStyle w:val="a3"/>
        <w:spacing w:after="0"/>
        <w:ind w:firstLine="284"/>
      </w:pPr>
      <w:r w:rsidRPr="0027597B">
        <w:rPr>
          <w:b/>
        </w:rPr>
        <w:t>1.4.</w:t>
      </w:r>
      <w:r w:rsidRPr="00720727">
        <w:t xml:space="preserve"> Работы выполняются из материалов Подрядчика.</w:t>
      </w:r>
    </w:p>
    <w:p w:rsidR="00FA6C6E" w:rsidRPr="00720727" w:rsidRDefault="00FA6C6E" w:rsidP="00FA6C6E">
      <w:pPr>
        <w:pStyle w:val="a3"/>
        <w:spacing w:after="0"/>
      </w:pPr>
    </w:p>
    <w:p w:rsidR="00FA6C6E" w:rsidRPr="00720727" w:rsidRDefault="00FA6C6E" w:rsidP="00FA6C6E">
      <w:pPr>
        <w:pStyle w:val="a3"/>
        <w:numPr>
          <w:ilvl w:val="0"/>
          <w:numId w:val="2"/>
        </w:numPr>
        <w:tabs>
          <w:tab w:val="clear" w:pos="1134"/>
          <w:tab w:val="num" w:pos="426"/>
          <w:tab w:val="left" w:pos="2977"/>
        </w:tabs>
        <w:spacing w:after="0"/>
        <w:ind w:left="0" w:firstLine="0"/>
        <w:jc w:val="center"/>
        <w:rPr>
          <w:sz w:val="28"/>
          <w:szCs w:val="28"/>
        </w:rPr>
      </w:pPr>
      <w:r w:rsidRPr="00720727">
        <w:rPr>
          <w:sz w:val="28"/>
          <w:szCs w:val="28"/>
        </w:rPr>
        <w:t>Срок действия договора.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27597B">
        <w:rPr>
          <w:b/>
        </w:rPr>
        <w:t>2.1.</w:t>
      </w:r>
      <w:r w:rsidRPr="00720727">
        <w:t xml:space="preserve"> Договор  вступает в  действие с момента подписания его сторонами и действует до полного исполнения сторонами своих обязательств по настоящему Договору.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FA6C6E" w:rsidRPr="00720727" w:rsidRDefault="00FA6C6E" w:rsidP="00FA6C6E">
      <w:pPr>
        <w:pStyle w:val="1"/>
        <w:numPr>
          <w:ilvl w:val="0"/>
          <w:numId w:val="2"/>
        </w:numPr>
        <w:tabs>
          <w:tab w:val="clear" w:pos="113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727">
        <w:rPr>
          <w:rFonts w:ascii="Times New Roman" w:hAnsi="Times New Roman"/>
          <w:sz w:val="28"/>
          <w:szCs w:val="28"/>
        </w:rPr>
        <w:t>Стоимость работ и расчеты.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27597B">
        <w:rPr>
          <w:b/>
        </w:rPr>
        <w:t>3.1.</w:t>
      </w:r>
      <w:r w:rsidRPr="00720727">
        <w:t xml:space="preserve">Стоимость работ по настоящему договору определена в результате запроса предложений, проведенных Заказчиком, на основании предложения, поданного  Подрядчиком, и составляет </w:t>
      </w:r>
      <w:r w:rsidRPr="00720727">
        <w:rPr>
          <w:b/>
        </w:rPr>
        <w:t>__________________________________</w:t>
      </w:r>
      <w:r>
        <w:rPr>
          <w:b/>
        </w:rPr>
        <w:t xml:space="preserve">. </w:t>
      </w:r>
      <w:r>
        <w:t>Форма оплаты – безналичный расчет.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27597B">
        <w:rPr>
          <w:b/>
        </w:rPr>
        <w:t>3.2.</w:t>
      </w:r>
      <w:r>
        <w:t xml:space="preserve"> </w:t>
      </w:r>
      <w:r>
        <w:rPr>
          <w:iCs/>
          <w:color w:val="000000"/>
        </w:rPr>
        <w:t xml:space="preserve">Установленная Договором стоимость работ или порядок ее определения не могут быть изменены в одностороннем порядке. </w:t>
      </w:r>
      <w:proofErr w:type="gramStart"/>
      <w:r>
        <w:rPr>
          <w:iCs/>
          <w:color w:val="000000"/>
        </w:rPr>
        <w:t>Дополнительные работы, выполненные без надлежащего согласования с Заказчиком не оплачиваются</w:t>
      </w:r>
      <w:proofErr w:type="gramEnd"/>
      <w:r>
        <w:rPr>
          <w:iCs/>
          <w:color w:val="000000"/>
        </w:rPr>
        <w:t>.</w:t>
      </w:r>
    </w:p>
    <w:p w:rsidR="00FA6C6E" w:rsidRPr="00720727" w:rsidRDefault="00FA6C6E" w:rsidP="00FA6C6E">
      <w:pPr>
        <w:pStyle w:val="Default"/>
        <w:ind w:firstLine="284"/>
      </w:pPr>
      <w:r w:rsidRPr="0027597B">
        <w:rPr>
          <w:rFonts w:ascii="Times New Roman" w:hAnsi="Times New Roman" w:cs="Times New Roman"/>
          <w:b/>
        </w:rPr>
        <w:t>3.3.</w:t>
      </w:r>
      <w:r w:rsidRPr="003A3D47">
        <w:rPr>
          <w:rFonts w:ascii="Times New Roman" w:hAnsi="Times New Roman" w:cs="Times New Roman"/>
        </w:rPr>
        <w:t xml:space="preserve">  Оплата работ производится </w:t>
      </w:r>
      <w:r>
        <w:rPr>
          <w:rFonts w:ascii="Times New Roman" w:hAnsi="Times New Roman" w:cs="Times New Roman"/>
        </w:rPr>
        <w:t xml:space="preserve">Заказчиком с 30 % предоплатой </w:t>
      </w:r>
      <w:r w:rsidRPr="003A3D47">
        <w:rPr>
          <w:rFonts w:ascii="Times New Roman" w:hAnsi="Times New Roman" w:cs="Times New Roman"/>
        </w:rPr>
        <w:t xml:space="preserve">от стоимости подрядных работ, указанных в п. 3.1. Договора в течение 10 банковских дней с момента выставления счета Подрядчиком. </w:t>
      </w:r>
    </w:p>
    <w:p w:rsidR="00FA6C6E" w:rsidRDefault="00FA6C6E" w:rsidP="00FA6C6E">
      <w:pPr>
        <w:ind w:firstLine="284"/>
      </w:pPr>
      <w:r w:rsidRPr="0027597B">
        <w:rPr>
          <w:b/>
        </w:rPr>
        <w:t>3.4.</w:t>
      </w:r>
      <w:r w:rsidRPr="00720727">
        <w:t xml:space="preserve"> Заказчик обязуется произвести окончательную оплату стоимости работ в течение 10 банковских дней с момента получения от Подрядчика оригиналов следующих документов: акта выполненных работ, счета-фактуры, приемо-сдаточной  документации.</w:t>
      </w:r>
    </w:p>
    <w:p w:rsidR="00FA6C6E" w:rsidRPr="001B2B4C" w:rsidRDefault="00FA6C6E" w:rsidP="00FA6C6E">
      <w:pPr>
        <w:ind w:firstLine="284"/>
      </w:pPr>
      <w:r w:rsidRPr="0027597B">
        <w:rPr>
          <w:b/>
          <w:bCs/>
        </w:rPr>
        <w:t>3.5.</w:t>
      </w:r>
      <w:r w:rsidRPr="001B2B4C">
        <w:rPr>
          <w:bCs/>
        </w:rPr>
        <w:t xml:space="preserve"> Стоимость работ, указанная в п. 3.1. включает в себя </w:t>
      </w:r>
      <w:r w:rsidRPr="001B2B4C">
        <w:t>компенсацию издержек Подрядчика и причитающееся ему вознаграждение, стоимость всех выполняемых Подрядчиком работ, налоги и пошлины, иные обязательные платежи и расходы, связанные с исполнением Подрядчиком обязательств по Договору.</w:t>
      </w:r>
    </w:p>
    <w:p w:rsidR="00FA6C6E" w:rsidRPr="00720727" w:rsidRDefault="00FA6C6E" w:rsidP="00FA6C6E">
      <w:pPr>
        <w:ind w:firstLine="284"/>
      </w:pPr>
      <w:r w:rsidRPr="0027597B">
        <w:rPr>
          <w:b/>
        </w:rPr>
        <w:t>3.6.</w:t>
      </w:r>
      <w:r>
        <w:t xml:space="preserve"> Обязательство Заказчика по оплате считается исполненным в момент списания денежных сре</w:t>
      </w:r>
      <w:proofErr w:type="gramStart"/>
      <w:r>
        <w:t>дств с р</w:t>
      </w:r>
      <w:proofErr w:type="gramEnd"/>
      <w:r>
        <w:t>асчетного счета Заказчика.</w:t>
      </w:r>
    </w:p>
    <w:p w:rsidR="00FA6C6E" w:rsidRPr="00720727" w:rsidRDefault="00FA6C6E" w:rsidP="00FA6C6E">
      <w:pPr>
        <w:rPr>
          <w:color w:val="000000"/>
        </w:rPr>
      </w:pPr>
    </w:p>
    <w:p w:rsidR="00FA6C6E" w:rsidRPr="00A429BF" w:rsidRDefault="00FA6C6E" w:rsidP="00FA6C6E">
      <w:pPr>
        <w:pStyle w:val="1"/>
        <w:numPr>
          <w:ilvl w:val="0"/>
          <w:numId w:val="2"/>
        </w:numPr>
        <w:tabs>
          <w:tab w:val="clear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выполнения работ</w:t>
      </w:r>
    </w:p>
    <w:p w:rsidR="00FA6C6E" w:rsidRDefault="00FA6C6E" w:rsidP="00FA6C6E">
      <w:pPr>
        <w:pStyle w:val="1"/>
        <w:spacing w:after="0" w:line="240" w:lineRule="auto"/>
        <w:ind w:left="0" w:firstLine="284"/>
        <w:rPr>
          <w:rFonts w:ascii="Times New Roman" w:hAnsi="Times New Roman"/>
        </w:rPr>
      </w:pPr>
      <w:r w:rsidRPr="0027597B"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</w:t>
      </w:r>
      <w:r w:rsidRPr="00A429BF">
        <w:rPr>
          <w:rFonts w:ascii="Times New Roman" w:hAnsi="Times New Roman"/>
        </w:rPr>
        <w:t xml:space="preserve">Сроки выполнения работ </w:t>
      </w:r>
      <w:r>
        <w:rPr>
          <w:rFonts w:ascii="Times New Roman" w:hAnsi="Times New Roman"/>
        </w:rPr>
        <w:t>–</w:t>
      </w:r>
      <w:r w:rsidRPr="00A42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позднее</w:t>
      </w:r>
      <w:r w:rsidRPr="00A42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</w:t>
      </w:r>
      <w:r w:rsidRPr="00A429BF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A429BF">
        <w:rPr>
          <w:rFonts w:ascii="Times New Roman" w:hAnsi="Times New Roman"/>
        </w:rPr>
        <w:t>.2013 г.</w:t>
      </w:r>
    </w:p>
    <w:p w:rsidR="00FA6C6E" w:rsidRPr="00A429BF" w:rsidRDefault="00FA6C6E" w:rsidP="00FA6C6E">
      <w:pPr>
        <w:pStyle w:val="1"/>
        <w:spacing w:after="0" w:line="240" w:lineRule="auto"/>
        <w:ind w:left="0" w:firstLine="284"/>
        <w:rPr>
          <w:rFonts w:ascii="Times New Roman" w:hAnsi="Times New Roman"/>
        </w:rPr>
      </w:pPr>
    </w:p>
    <w:p w:rsidR="00FA6C6E" w:rsidRPr="00720727" w:rsidRDefault="00FA6C6E" w:rsidP="00FA6C6E">
      <w:pPr>
        <w:pStyle w:val="1"/>
        <w:numPr>
          <w:ilvl w:val="0"/>
          <w:numId w:val="2"/>
        </w:numPr>
        <w:tabs>
          <w:tab w:val="clear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20727">
        <w:rPr>
          <w:rFonts w:ascii="Times New Roman" w:hAnsi="Times New Roman"/>
          <w:sz w:val="28"/>
          <w:szCs w:val="28"/>
        </w:rPr>
        <w:t>Обязательства сторон.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27597B">
        <w:rPr>
          <w:b/>
        </w:rPr>
        <w:t>5.1</w:t>
      </w:r>
      <w:r>
        <w:t>.</w:t>
      </w:r>
      <w:r w:rsidRPr="00720727">
        <w:t xml:space="preserve"> Заказчик обязуется:</w:t>
      </w:r>
    </w:p>
    <w:p w:rsidR="00FA6C6E" w:rsidRPr="00720727" w:rsidRDefault="00FA6C6E" w:rsidP="00FA6C6E">
      <w:pPr>
        <w:ind w:firstLine="284"/>
        <w:jc w:val="both"/>
      </w:pPr>
      <w:r w:rsidRPr="00720727">
        <w:t xml:space="preserve">- обеспечить  Подрядчика точками подключения к требуемым для производства работ энергоносителям; </w:t>
      </w:r>
    </w:p>
    <w:p w:rsidR="00FA6C6E" w:rsidRPr="00720727" w:rsidRDefault="00FA6C6E" w:rsidP="00FA6C6E">
      <w:pPr>
        <w:ind w:firstLine="284"/>
        <w:jc w:val="both"/>
      </w:pPr>
      <w:r w:rsidRPr="00720727">
        <w:lastRenderedPageBreak/>
        <w:t xml:space="preserve">- осуществить допуск персонала Подрядчика на работы в соответствии с требованиями </w:t>
      </w:r>
      <w:proofErr w:type="spellStart"/>
      <w:r w:rsidRPr="00720727">
        <w:t>СНиП</w:t>
      </w:r>
      <w:proofErr w:type="spellEnd"/>
      <w:r w:rsidRPr="00720727">
        <w:t>, ПТБ, ППБ;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A3193B">
        <w:t>- предоставить помещение для безопасного хранения монтажного инструмента.</w:t>
      </w:r>
    </w:p>
    <w:p w:rsidR="00FA6C6E" w:rsidRPr="00720727" w:rsidRDefault="00FA6C6E" w:rsidP="00FA6C6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7597B">
        <w:rPr>
          <w:b/>
        </w:rPr>
        <w:t>5.2.</w:t>
      </w:r>
      <w:r w:rsidRPr="00720727">
        <w:t xml:space="preserve"> Подрядчик обязуется: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>
        <w:t xml:space="preserve">- </w:t>
      </w:r>
      <w:r w:rsidRPr="00720727">
        <w:t>произвести указанные работы за свой риск и с надлежащим качеством в соответствии с техническими нормами и</w:t>
      </w:r>
      <w:r w:rsidRPr="00720727">
        <w:rPr>
          <w:color w:val="000000"/>
        </w:rPr>
        <w:t xml:space="preserve"> требованиями</w:t>
      </w:r>
      <w:r w:rsidRPr="00720727">
        <w:t xml:space="preserve"> Правил</w:t>
      </w:r>
      <w:r w:rsidRPr="00720727">
        <w:rPr>
          <w:bCs/>
          <w:color w:val="000000"/>
        </w:rPr>
        <w:t>.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720727">
        <w:t>- обеспечить  Заказчику  беспрепятственный  доступ  к  работам  для проверки хода и качества их исполнения;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20727">
        <w:rPr>
          <w:color w:val="000000"/>
        </w:rPr>
        <w:t>- сообщить Заказчику о готовности результата работы к приемке, подготовить к согласованному сроку оригиналы документов, предусмотренных п. 3.3 настоящего договора;</w:t>
      </w:r>
    </w:p>
    <w:p w:rsidR="00FA6C6E" w:rsidRPr="00720727" w:rsidRDefault="00FA6C6E" w:rsidP="00FA6C6E">
      <w:pPr>
        <w:ind w:firstLine="284"/>
        <w:jc w:val="both"/>
      </w:pPr>
      <w:r w:rsidRPr="00720727">
        <w:t>- соблюдать требования законов и иных правовых актов об охране окружающей среды и промышленной безопасности при выполнении работ, указанных в соответствии с действующим законодательством.</w:t>
      </w:r>
    </w:p>
    <w:p w:rsidR="00FA6C6E" w:rsidRPr="00720727" w:rsidRDefault="00FA6C6E" w:rsidP="00FA6C6E">
      <w:pPr>
        <w:ind w:firstLine="284"/>
        <w:jc w:val="both"/>
      </w:pPr>
      <w:r w:rsidRPr="00720727">
        <w:t>- подрядчик несёт ответственность за сохранность любого имущества Заказчика, оказавшегося в его ведении в связи с исполнением настоящего договора, а так же за его повреждение или утрату.</w:t>
      </w:r>
    </w:p>
    <w:p w:rsidR="00FA6C6E" w:rsidRPr="00720727" w:rsidRDefault="00FA6C6E" w:rsidP="00FA6C6E">
      <w:pPr>
        <w:ind w:firstLine="284"/>
        <w:jc w:val="both"/>
      </w:pPr>
      <w:r w:rsidRPr="00720727">
        <w:t>- соблюдать контрольно-пропускной режим, Правила внутреннего Трудового распорядка и техники безопасности, действующие на территории Заказчика.</w:t>
      </w:r>
    </w:p>
    <w:p w:rsidR="00FA6C6E" w:rsidRDefault="00FA6C6E" w:rsidP="00FA6C6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  <w:r w:rsidRPr="00720727">
        <w:rPr>
          <w:iCs/>
          <w:color w:val="000000"/>
        </w:rPr>
        <w:t>- не разглашать конфиденциальную информацию о Заказчике третьим лицам без соответствующего разрешения Заказчика. Конфиденциальной информацией являются: результаты работ, а также документы и иные данные, предоставленные Заказчиком Подрядчику при выполнении работ по настоящему Договору, промежуточные материалы, разработанные Подрядчиком при исполнении Дог</w:t>
      </w:r>
      <w:r>
        <w:rPr>
          <w:iCs/>
          <w:color w:val="000000"/>
        </w:rPr>
        <w:t>овора и содержащие такие данные,</w:t>
      </w:r>
    </w:p>
    <w:p w:rsidR="00FA6C6E" w:rsidRDefault="00FA6C6E" w:rsidP="00FA6C6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</w:pPr>
      <w:r w:rsidRPr="001B2B4C">
        <w:rPr>
          <w:iCs/>
          <w:color w:val="000000"/>
        </w:rPr>
        <w:t xml:space="preserve">- </w:t>
      </w:r>
      <w:r w:rsidRPr="001B2B4C">
        <w:t>в случае привлечения к выполнению работ субподрядчиков нести перед Заказчиком полную ответственность за надлежащее выполнение работ.</w:t>
      </w:r>
    </w:p>
    <w:p w:rsidR="00FA6C6E" w:rsidRDefault="00FA6C6E" w:rsidP="00FA6C6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</w:pPr>
      <w:r w:rsidRPr="0027597B">
        <w:rPr>
          <w:b/>
        </w:rPr>
        <w:t>5.3.</w:t>
      </w:r>
      <w:r>
        <w:t xml:space="preserve"> Заказчик имеет право:</w:t>
      </w:r>
    </w:p>
    <w:p w:rsidR="00FA6C6E" w:rsidRDefault="00FA6C6E" w:rsidP="00FA6C6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осуществлять текущий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ходом и качеством выполняемых Подрядчиком Работ, не вмешиваясь при этом в его профессиональную деятельность,</w:t>
      </w:r>
    </w:p>
    <w:p w:rsidR="00FA6C6E" w:rsidRDefault="00FA6C6E" w:rsidP="00FA6C6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233147">
        <w:rPr>
          <w:sz w:val="23"/>
          <w:szCs w:val="23"/>
        </w:rPr>
        <w:t xml:space="preserve"> </w:t>
      </w:r>
      <w:r>
        <w:rPr>
          <w:sz w:val="23"/>
          <w:szCs w:val="23"/>
        </w:rPr>
        <w:t>не оплачивать Работы, выполненные Подрядчиком без задания Заказчика,</w:t>
      </w:r>
    </w:p>
    <w:p w:rsidR="00FA6C6E" w:rsidRDefault="00FA6C6E" w:rsidP="00FA6C6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 w:rsidRPr="0027597B">
        <w:rPr>
          <w:b/>
          <w:sz w:val="23"/>
          <w:szCs w:val="23"/>
        </w:rPr>
        <w:t>5.4</w:t>
      </w:r>
      <w:r>
        <w:rPr>
          <w:sz w:val="23"/>
          <w:szCs w:val="23"/>
        </w:rPr>
        <w:t>. Подрядчик имеет право:</w:t>
      </w:r>
    </w:p>
    <w:p w:rsidR="00FA6C6E" w:rsidRPr="001B2B4C" w:rsidRDefault="00FA6C6E" w:rsidP="00FA6C6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  <w:r>
        <w:rPr>
          <w:sz w:val="23"/>
          <w:szCs w:val="23"/>
        </w:rPr>
        <w:t>- привлекать субподрядчиков для выполнения Работ в целях обеспечения надлежащего выполнения Работ по Договору.</w:t>
      </w:r>
    </w:p>
    <w:p w:rsidR="00FA6C6E" w:rsidRPr="00720727" w:rsidRDefault="00FA6C6E" w:rsidP="00FA6C6E">
      <w:pPr>
        <w:jc w:val="both"/>
      </w:pPr>
    </w:p>
    <w:p w:rsidR="00FA6C6E" w:rsidRPr="00720727" w:rsidRDefault="00FA6C6E" w:rsidP="00FA6C6E">
      <w:pPr>
        <w:pStyle w:val="1"/>
        <w:numPr>
          <w:ilvl w:val="0"/>
          <w:numId w:val="2"/>
        </w:numPr>
        <w:tabs>
          <w:tab w:val="clear" w:pos="113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727">
        <w:rPr>
          <w:rFonts w:ascii="Times New Roman" w:hAnsi="Times New Roman"/>
          <w:sz w:val="28"/>
          <w:szCs w:val="28"/>
        </w:rPr>
        <w:t>Гарантия.</w:t>
      </w:r>
    </w:p>
    <w:p w:rsidR="00FA6C6E" w:rsidRPr="00720727" w:rsidRDefault="00FA6C6E" w:rsidP="00FA6C6E">
      <w:pPr>
        <w:tabs>
          <w:tab w:val="left" w:pos="284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27597B">
        <w:rPr>
          <w:b/>
          <w:color w:val="000000"/>
        </w:rPr>
        <w:t>6.1.</w:t>
      </w:r>
      <w:r w:rsidRPr="00720727">
        <w:rPr>
          <w:color w:val="000000"/>
        </w:rPr>
        <w:t xml:space="preserve"> Гарантийный срок на произведенные Подрядчиком в соответствии с настоящим </w:t>
      </w:r>
      <w:r w:rsidRPr="00A3193B">
        <w:rPr>
          <w:color w:val="000000"/>
        </w:rPr>
        <w:t xml:space="preserve">договором работы устанавливается равным 24 месяцам </w:t>
      </w:r>
      <w:proofErr w:type="gramStart"/>
      <w:r w:rsidRPr="00A3193B">
        <w:rPr>
          <w:color w:val="000000"/>
        </w:rPr>
        <w:t>с даты подписания</w:t>
      </w:r>
      <w:proofErr w:type="gramEnd"/>
      <w:r w:rsidRPr="00A3193B">
        <w:rPr>
          <w:color w:val="000000"/>
        </w:rPr>
        <w:t xml:space="preserve"> Заказчиком акта</w:t>
      </w:r>
      <w:r w:rsidRPr="00720727">
        <w:rPr>
          <w:color w:val="000000"/>
        </w:rPr>
        <w:t xml:space="preserve"> выполненных работ.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7597B">
        <w:rPr>
          <w:b/>
          <w:color w:val="000000"/>
        </w:rPr>
        <w:t>6.2.</w:t>
      </w:r>
      <w:r w:rsidRPr="00720727">
        <w:rPr>
          <w:color w:val="000000"/>
        </w:rPr>
        <w:t xml:space="preserve"> Если в период гарантийной эксплуатации</w:t>
      </w:r>
      <w:r w:rsidRPr="00720727">
        <w:t>, обнаружатся дефекты, которые препятствуют нормальной эксплуатации, Подрядчик обязан устранить их за свой счет и в дополнительно согласованные с Заказчиком сроки. Гарантийный срок в этом случае продлевается на период устранения неисправностей.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7597B">
        <w:rPr>
          <w:b/>
        </w:rPr>
        <w:t>6.3.</w:t>
      </w:r>
      <w:r>
        <w:t xml:space="preserve"> Если в период гарантийной эксплуатации обнаружатся недостатки, которые не позволят продолжать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</w:t>
      </w:r>
      <w:r w:rsidRPr="00D90623">
        <w:t>Подрядчиком</w:t>
      </w:r>
      <w:r w:rsidRPr="000646E9">
        <w:rPr>
          <w:b/>
        </w:rPr>
        <w:t xml:space="preserve"> </w:t>
      </w:r>
      <w:r>
        <w:t>за свой счет.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7597B">
        <w:rPr>
          <w:b/>
        </w:rPr>
        <w:t>6.4.</w:t>
      </w:r>
      <w:r>
        <w:t xml:space="preserve"> Наличие недостатков и сроки их устранения фиксируются двухсторонним актом Подрядчика и Заказчика.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7597B">
        <w:rPr>
          <w:b/>
          <w:color w:val="000000"/>
        </w:rPr>
        <w:t>6.5.</w:t>
      </w:r>
      <w:r>
        <w:rPr>
          <w:color w:val="000000"/>
        </w:rPr>
        <w:t xml:space="preserve"> </w:t>
      </w:r>
      <w:r>
        <w:t xml:space="preserve">Если </w:t>
      </w:r>
      <w:r w:rsidRPr="00D90623">
        <w:t>Подрядчик</w:t>
      </w:r>
      <w:r w:rsidRPr="000646E9">
        <w:rPr>
          <w:b/>
        </w:rPr>
        <w:t xml:space="preserve"> </w:t>
      </w:r>
      <w:r>
        <w:t>в течение срока, указанного в акте обнаруженных недостатков, не устранит недостатки в выполненных работах, то З</w:t>
      </w:r>
      <w:r w:rsidRPr="00D90623">
        <w:t>аказчик</w:t>
      </w:r>
      <w:r>
        <w:t xml:space="preserve"> вправе устранить недостатки силами другого исполнителя с оплатой затрат </w:t>
      </w:r>
      <w:r w:rsidRPr="00D90623">
        <w:t>Подрядчиком</w:t>
      </w:r>
      <w:r>
        <w:t>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7597B">
        <w:rPr>
          <w:b/>
          <w:color w:val="000000"/>
        </w:rPr>
        <w:t>6.6.</w:t>
      </w:r>
      <w:r>
        <w:rPr>
          <w:color w:val="000000"/>
        </w:rPr>
        <w:t xml:space="preserve"> </w:t>
      </w:r>
      <w:r>
        <w:t xml:space="preserve">При отказе </w:t>
      </w:r>
      <w:r w:rsidRPr="00D90623">
        <w:t>Подрядчика</w:t>
      </w:r>
      <w:r w:rsidRPr="00EC1A53">
        <w:rPr>
          <w:b/>
        </w:rPr>
        <w:t xml:space="preserve"> </w:t>
      </w:r>
      <w:r>
        <w:t>от составления или подписания акта обнаруженных недостатков для их подтверждения З</w:t>
      </w:r>
      <w:r w:rsidRPr="00D90623">
        <w:t>аказчик</w:t>
      </w:r>
      <w:r>
        <w:t xml:space="preserve"> вправе самостоятельно составить соответствующий акт.</w:t>
      </w:r>
    </w:p>
    <w:p w:rsidR="00FA6C6E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7597B">
        <w:rPr>
          <w:b/>
        </w:rPr>
        <w:lastRenderedPageBreak/>
        <w:t>6.7.</w:t>
      </w:r>
      <w:r>
        <w:t xml:space="preserve"> Ущерб, нанесенный в результате работ третьему лицу, по вине </w:t>
      </w:r>
      <w:r w:rsidRPr="00D90623">
        <w:t>Подрядчика</w:t>
      </w:r>
      <w:r w:rsidRPr="00EC1A53">
        <w:rPr>
          <w:b/>
        </w:rPr>
        <w:t xml:space="preserve"> </w:t>
      </w:r>
      <w:r>
        <w:t xml:space="preserve">компенсируется </w:t>
      </w:r>
      <w:r w:rsidRPr="00D90623">
        <w:t>Подрядчиком</w:t>
      </w:r>
      <w:r>
        <w:rPr>
          <w:b/>
        </w:rPr>
        <w:t xml:space="preserve">, </w:t>
      </w:r>
      <w:r w:rsidRPr="00D90623">
        <w:t>а по вине Заказчика</w:t>
      </w:r>
      <w:r>
        <w:t xml:space="preserve"> – Заказчиком</w:t>
      </w:r>
      <w:r w:rsidRPr="00D90623">
        <w:t>. Подрядчик</w:t>
      </w:r>
      <w:r>
        <w:t xml:space="preserve"> во всех случаях принимает срочные меры по ликвидации нанесенного ущерба, даже тогда, когда соответствующие затраты несет Заказчик.</w:t>
      </w:r>
    </w:p>
    <w:p w:rsidR="00FA6C6E" w:rsidRPr="00720727" w:rsidRDefault="00FA6C6E" w:rsidP="00FA6C6E"/>
    <w:p w:rsidR="00FA6C6E" w:rsidRPr="00720727" w:rsidRDefault="00FA6C6E" w:rsidP="00FA6C6E">
      <w:pPr>
        <w:pStyle w:val="1"/>
        <w:numPr>
          <w:ilvl w:val="0"/>
          <w:numId w:val="2"/>
        </w:numPr>
        <w:tabs>
          <w:tab w:val="clear" w:pos="1134"/>
        </w:tabs>
        <w:spacing w:after="0" w:line="240" w:lineRule="auto"/>
        <w:ind w:left="426" w:hanging="426"/>
        <w:jc w:val="center"/>
        <w:rPr>
          <w:rFonts w:ascii="Times New Roman" w:hAnsi="Times New Roman"/>
        </w:rPr>
      </w:pPr>
      <w:r w:rsidRPr="00720727">
        <w:rPr>
          <w:rFonts w:ascii="Times New Roman" w:hAnsi="Times New Roman"/>
          <w:sz w:val="28"/>
          <w:szCs w:val="28"/>
        </w:rPr>
        <w:t>Ответственность сторон.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За  неисполнение  или  ненадлежащее  исполнение  обязательств, стороны несут  ответственность в  соответствии с действующим гражданским законодательством;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За нарушение сроков выполнения работ (</w:t>
      </w:r>
      <w:hyperlink r:id="rId7" w:history="1">
        <w:r w:rsidRPr="00720727">
          <w:rPr>
            <w:rFonts w:ascii="Times New Roman" w:hAnsi="Times New Roman"/>
          </w:rPr>
          <w:t>п.2.</w:t>
        </w:r>
      </w:hyperlink>
      <w:r w:rsidRPr="00720727">
        <w:rPr>
          <w:rFonts w:ascii="Times New Roman" w:hAnsi="Times New Roman"/>
        </w:rPr>
        <w:t>2 Договора) Заказчик вправе требовать с Подрядчика уплаты неустойки (пени) в размере 0,1 (одна десятая) процентов от стоимости не выполненных в срок работ за каждый день просрочки.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В случае неисполнения (ненадлежащего исполнения) Подрядчиком договорных обязательств Заказчик вправе направить сведения о нем в реестр недобросовестных поставщиков.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Подрядчик несёт ответственность за качество выполняемых работ и их соответствие установленным нормам и правилам;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 xml:space="preserve">Подрядчик гарантирует наличие всех необходимых разрешений для выполнения работ по настоящему Договору, предусмотренных законодательством РФ; 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Подрядчик несёт ответственность за организацию и выполнение мероприятий по охране труда на своих участках работы, за соответствующую квалификацию персонала и соблюдение им правил техники безопасности, противопожарной безопасности  и инструкций по охране труда.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В случае неисполнения или ненадлежащего исполнения Подрядчиком обязательств по настоящему договору, он возмещает Заказчику убытки. Заказчик вправе потребовать взыскания с Подрядчика убытков в полной сумме сверх неустойки (штрафная неустойка).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Оплата неустойки не освобождает от исполнения  обязательств или устранения нарушений.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. </w:t>
      </w:r>
      <w:r w:rsidRPr="00BC0996">
        <w:rPr>
          <w:rFonts w:ascii="Times New Roman" w:hAnsi="Times New Roman"/>
        </w:rPr>
        <w:t xml:space="preserve">Заказчик вправе взыскать с Подрядчика неустойку в размере 10 (Десять) % от общей </w:t>
      </w:r>
      <w:r>
        <w:rPr>
          <w:rFonts w:ascii="Times New Roman" w:hAnsi="Times New Roman"/>
        </w:rPr>
        <w:t>стоимости Договора</w:t>
      </w:r>
      <w:r w:rsidRPr="00BC0996">
        <w:rPr>
          <w:rFonts w:ascii="Times New Roman" w:hAnsi="Times New Roman"/>
        </w:rPr>
        <w:t xml:space="preserve">, указанной в пункте </w:t>
      </w:r>
      <w:r>
        <w:rPr>
          <w:rFonts w:ascii="Times New Roman" w:hAnsi="Times New Roman"/>
        </w:rPr>
        <w:t>3</w:t>
      </w:r>
      <w:r w:rsidRPr="00BC0996">
        <w:rPr>
          <w:rFonts w:ascii="Times New Roman" w:hAnsi="Times New Roman"/>
        </w:rPr>
        <w:t xml:space="preserve">.1 </w:t>
      </w:r>
      <w:r>
        <w:rPr>
          <w:rFonts w:ascii="Times New Roman" w:hAnsi="Times New Roman"/>
        </w:rPr>
        <w:t>Договора</w:t>
      </w:r>
      <w:r w:rsidRPr="00BC0996">
        <w:rPr>
          <w:rFonts w:ascii="Times New Roman" w:hAnsi="Times New Roman"/>
        </w:rPr>
        <w:t xml:space="preserve">, в случае досрочного расторжения </w:t>
      </w:r>
      <w:r>
        <w:rPr>
          <w:rFonts w:ascii="Times New Roman" w:hAnsi="Times New Roman"/>
        </w:rPr>
        <w:t>Договора</w:t>
      </w:r>
      <w:r w:rsidRPr="00BC0996">
        <w:rPr>
          <w:rFonts w:ascii="Times New Roman" w:hAnsi="Times New Roman"/>
        </w:rPr>
        <w:t xml:space="preserve"> в связи с наличием хотя бы одного из следующих обстоятельств: отказ Подрядчика от исполнения своих обязательств; констатация Подрядчиком факта возможности неисполнения в срок и (или) факта иного ненадлежащего исполнения обязательств по </w:t>
      </w:r>
      <w:r>
        <w:rPr>
          <w:rFonts w:ascii="Times New Roman" w:hAnsi="Times New Roman"/>
        </w:rPr>
        <w:t>Договору</w:t>
      </w:r>
      <w:r w:rsidRPr="00BC0996">
        <w:rPr>
          <w:rFonts w:ascii="Times New Roman" w:hAnsi="Times New Roman"/>
        </w:rPr>
        <w:t>;</w:t>
      </w:r>
      <w:proofErr w:type="gramEnd"/>
      <w:r w:rsidRPr="00BC0996">
        <w:rPr>
          <w:rFonts w:ascii="Times New Roman" w:hAnsi="Times New Roman"/>
        </w:rPr>
        <w:t xml:space="preserve"> выявление Заказчиком предвидимого нарушения </w:t>
      </w:r>
      <w:r>
        <w:rPr>
          <w:rFonts w:ascii="Times New Roman" w:hAnsi="Times New Roman"/>
        </w:rPr>
        <w:t>Договора</w:t>
      </w:r>
      <w:r w:rsidRPr="00BC0996">
        <w:rPr>
          <w:rFonts w:ascii="Times New Roman" w:hAnsi="Times New Roman"/>
        </w:rPr>
        <w:t xml:space="preserve"> Подрядчиком (возможности неисполнения, ненадлежащего исполнения, в том числе исполнения с нарушением срока)</w:t>
      </w:r>
      <w:r>
        <w:rPr>
          <w:rFonts w:ascii="Times New Roman" w:hAnsi="Times New Roman"/>
        </w:rPr>
        <w:t>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 xml:space="preserve">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п. 1 ст. 313 и ст. 403 ГК РФ.</w:t>
      </w:r>
    </w:p>
    <w:p w:rsidR="00FA6C6E" w:rsidRPr="00720727" w:rsidRDefault="00FA6C6E" w:rsidP="00FA6C6E">
      <w:pPr>
        <w:numPr>
          <w:ilvl w:val="0"/>
          <w:numId w:val="2"/>
        </w:numPr>
        <w:tabs>
          <w:tab w:val="clear" w:pos="113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20727">
        <w:rPr>
          <w:sz w:val="28"/>
          <w:szCs w:val="28"/>
        </w:rPr>
        <w:t>Особые условия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сторонами, во всем остальном, что не предусмотрено настоящим договором применяются нормы законодательства РФ.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 xml:space="preserve"> Все приложения к настоящему договору являются неотъемлемой его частью.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 xml:space="preserve"> Спорные вопросы, возникающие в ходе исполнения настоящего договора, разрешаются Арбитражным судом СПб и ЛО в установленном порядке.</w:t>
      </w:r>
    </w:p>
    <w:p w:rsidR="00FA6C6E" w:rsidRPr="00A429BF" w:rsidRDefault="00FA6C6E" w:rsidP="00FA6C6E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color w:val="000000"/>
        </w:rPr>
      </w:pPr>
      <w:r w:rsidRPr="00720727">
        <w:rPr>
          <w:rFonts w:ascii="Times New Roman" w:hAnsi="Times New Roman"/>
        </w:rPr>
        <w:t>Претензионный порядок разрешения споров обязателен. Срок претензии устанавливается в течение 10 (десяти) дней с момента ее получения.</w:t>
      </w:r>
    </w:p>
    <w:p w:rsidR="00FA6C6E" w:rsidRPr="00A429BF" w:rsidRDefault="00FA6C6E" w:rsidP="00FA6C6E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</w:t>
      </w:r>
      <w:r w:rsidRPr="00A429BF">
        <w:rPr>
          <w:rFonts w:ascii="Times New Roman" w:hAnsi="Times New Roman"/>
          <w:iCs/>
          <w:color w:val="000000"/>
        </w:rPr>
        <w:t>Досрочное расторжение договора может осуществляться по соглашению сторон либо по основаниям, предусмотренным Договором и действующим на территории Российской Федерации законодательством, с возмещением понесенных убытков.</w:t>
      </w:r>
    </w:p>
    <w:p w:rsidR="00FA6C6E" w:rsidRPr="009A36C5" w:rsidRDefault="00FA6C6E" w:rsidP="00FA6C6E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color w:val="000000"/>
        </w:rPr>
      </w:pPr>
      <w:r w:rsidRPr="009A36C5">
        <w:rPr>
          <w:rFonts w:ascii="Times New Roman" w:hAnsi="Times New Roman"/>
          <w:iCs/>
          <w:color w:val="000000"/>
        </w:rPr>
        <w:t>При расторжении договора по соглашению сторон незавершенные работы передаются Заказчику, который оплачивает Подрядчику стоимость выполненных работ в объеме, определенном совместно. Сторона, решившая расторгнуть договор, направляет письменное уведомление другой стороне</w:t>
      </w:r>
      <w:r>
        <w:rPr>
          <w:rFonts w:ascii="Times New Roman" w:hAnsi="Times New Roman"/>
          <w:iCs/>
          <w:color w:val="000000"/>
        </w:rPr>
        <w:t>.</w:t>
      </w:r>
    </w:p>
    <w:p w:rsidR="00FA6C6E" w:rsidRPr="00720727" w:rsidRDefault="00FA6C6E" w:rsidP="00FA6C6E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color w:val="000000"/>
        </w:rPr>
      </w:pPr>
      <w:r w:rsidRPr="00720727">
        <w:rPr>
          <w:rFonts w:ascii="Times New Roman" w:hAnsi="Times New Roman"/>
        </w:rPr>
        <w:lastRenderedPageBreak/>
        <w:t>Настоящий договор действует со дня  подписания и до полного выполнения сторонами своих обязательств по настоящему договору.</w:t>
      </w:r>
    </w:p>
    <w:p w:rsidR="00FA6C6E" w:rsidRPr="00720727" w:rsidRDefault="00FA6C6E" w:rsidP="00FA6C6E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clear" w:pos="1134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20727">
        <w:rPr>
          <w:rFonts w:ascii="Times New Roman" w:hAnsi="Times New Roman"/>
          <w:iCs/>
          <w:color w:val="000000"/>
        </w:rPr>
        <w:t xml:space="preserve">В случае изменения реквизитов, стороны обязуются в течение 10 календарных дней письменно </w:t>
      </w:r>
      <w:r w:rsidRPr="00720727">
        <w:rPr>
          <w:rFonts w:ascii="Times New Roman" w:hAnsi="Times New Roman"/>
          <w:iCs/>
          <w:color w:val="000000"/>
          <w:spacing w:val="1"/>
        </w:rPr>
        <w:t>уведомить друг друга о внесенных изменениях.</w:t>
      </w:r>
    </w:p>
    <w:p w:rsidR="00FA6C6E" w:rsidRPr="00720727" w:rsidRDefault="00FA6C6E" w:rsidP="00FA6C6E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" w:line="235" w:lineRule="exact"/>
        <w:ind w:left="1134"/>
        <w:jc w:val="center"/>
        <w:rPr>
          <w:rFonts w:ascii="Times New Roman" w:hAnsi="Times New Roman"/>
        </w:rPr>
      </w:pPr>
    </w:p>
    <w:p w:rsidR="00FA6C6E" w:rsidRPr="00720727" w:rsidRDefault="00FA6C6E" w:rsidP="00FA6C6E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" w:after="0" w:line="235" w:lineRule="exact"/>
        <w:jc w:val="center"/>
        <w:rPr>
          <w:rFonts w:ascii="Times New Roman" w:hAnsi="Times New Roman"/>
          <w:sz w:val="28"/>
          <w:szCs w:val="28"/>
        </w:rPr>
      </w:pPr>
      <w:r w:rsidRPr="00720727">
        <w:rPr>
          <w:rFonts w:ascii="Times New Roman" w:hAnsi="Times New Roman"/>
          <w:sz w:val="28"/>
          <w:szCs w:val="28"/>
        </w:rPr>
        <w:t>Приложение к договору</w:t>
      </w:r>
    </w:p>
    <w:p w:rsidR="00FA6C6E" w:rsidRPr="00720727" w:rsidRDefault="00FA6C6E" w:rsidP="00FA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0727">
        <w:t>К договору прилагаются: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>Техническое задание (Приложение № 1).</w:t>
      </w:r>
    </w:p>
    <w:p w:rsidR="00FA6C6E" w:rsidRPr="00720727" w:rsidRDefault="00FA6C6E" w:rsidP="00FA6C6E">
      <w:pPr>
        <w:pStyle w:val="1"/>
        <w:numPr>
          <w:ilvl w:val="1"/>
          <w:numId w:val="2"/>
        </w:num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hAnsi="Times New Roman"/>
        </w:rPr>
      </w:pPr>
      <w:r w:rsidRPr="00720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Спецификация</w:t>
      </w:r>
      <w:r w:rsidRPr="00720727">
        <w:rPr>
          <w:rFonts w:ascii="Times New Roman" w:hAnsi="Times New Roman"/>
        </w:rPr>
        <w:t xml:space="preserve"> (Приложение № 2).</w:t>
      </w:r>
    </w:p>
    <w:p w:rsidR="00FA6C6E" w:rsidRPr="00720727" w:rsidRDefault="00FA6C6E" w:rsidP="00FA6C6E">
      <w:pPr>
        <w:shd w:val="clear" w:color="auto" w:fill="FFFFFF"/>
        <w:jc w:val="both"/>
        <w:rPr>
          <w:iCs/>
          <w:color w:val="000000"/>
          <w:spacing w:val="1"/>
        </w:rPr>
      </w:pPr>
    </w:p>
    <w:p w:rsidR="00FA6C6E" w:rsidRPr="00720727" w:rsidRDefault="00FA6C6E" w:rsidP="00FA6C6E">
      <w:pPr>
        <w:shd w:val="clear" w:color="auto" w:fill="FFFFFF"/>
        <w:tabs>
          <w:tab w:val="left" w:pos="1075"/>
        </w:tabs>
        <w:jc w:val="center"/>
        <w:rPr>
          <w:color w:val="000000"/>
        </w:rPr>
      </w:pPr>
      <w:r w:rsidRPr="00720727">
        <w:rPr>
          <w:b/>
          <w:bCs/>
          <w:iCs/>
          <w:color w:val="000000"/>
        </w:rPr>
        <w:t xml:space="preserve">10. АДРЕСА И РЕКВИЗИТЫ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7"/>
        <w:gridCol w:w="4707"/>
      </w:tblGrid>
      <w:tr w:rsidR="00FA6C6E" w:rsidRPr="00720727" w:rsidTr="00782635">
        <w:tc>
          <w:tcPr>
            <w:tcW w:w="5070" w:type="dxa"/>
          </w:tcPr>
          <w:p w:rsidR="00FA6C6E" w:rsidRPr="00720727" w:rsidRDefault="00FA6C6E" w:rsidP="00782635">
            <w:pPr>
              <w:shd w:val="clear" w:color="auto" w:fill="FFFFFF"/>
              <w:rPr>
                <w:bCs/>
                <w:iCs/>
                <w:color w:val="000000"/>
              </w:rPr>
            </w:pPr>
            <w:r w:rsidRPr="00720727">
              <w:rPr>
                <w:bCs/>
                <w:iCs/>
                <w:color w:val="000000"/>
              </w:rPr>
              <w:t>ЗАКАЗЧИК:</w:t>
            </w:r>
          </w:p>
          <w:p w:rsidR="00FA6C6E" w:rsidRPr="00720727" w:rsidRDefault="00FA6C6E" w:rsidP="00782635">
            <w:pPr>
              <w:rPr>
                <w:b/>
              </w:rPr>
            </w:pPr>
            <w:r w:rsidRPr="00720727">
              <w:rPr>
                <w:b/>
              </w:rPr>
              <w:t>ОАО «Выборгтеплоэнерго»</w:t>
            </w:r>
          </w:p>
          <w:p w:rsidR="00FA6C6E" w:rsidRPr="00720727" w:rsidRDefault="00FA6C6E" w:rsidP="00782635">
            <w:smartTag w:uri="urn:schemas-microsoft-com:office:smarttags" w:element="metricconverter">
              <w:smartTagPr>
                <w:attr w:name="ProductID" w:val="188810 г"/>
              </w:smartTagPr>
              <w:r w:rsidRPr="00720727">
                <w:t>188810 г</w:t>
              </w:r>
            </w:smartTag>
            <w:r w:rsidRPr="00720727">
              <w:t>. Выборг ул. Сухова д.2</w:t>
            </w:r>
          </w:p>
          <w:p w:rsidR="00FA6C6E" w:rsidRPr="00720727" w:rsidRDefault="00FA6C6E" w:rsidP="00782635">
            <w:r w:rsidRPr="00720727">
              <w:rPr>
                <w:b/>
              </w:rPr>
              <w:t>тел.</w:t>
            </w:r>
            <w:r w:rsidRPr="00720727">
              <w:t xml:space="preserve"> 8(81378) 214-83; 207-07; факс 259-27; 241-11</w:t>
            </w:r>
          </w:p>
          <w:p w:rsidR="00FA6C6E" w:rsidRPr="00720727" w:rsidRDefault="00FA6C6E" w:rsidP="00782635">
            <w:r w:rsidRPr="00720727">
              <w:rPr>
                <w:b/>
                <w:lang w:val="en-US"/>
              </w:rPr>
              <w:t>E</w:t>
            </w:r>
            <w:r w:rsidRPr="00720727">
              <w:rPr>
                <w:b/>
              </w:rPr>
              <w:t>-</w:t>
            </w:r>
            <w:r w:rsidRPr="00720727">
              <w:rPr>
                <w:b/>
                <w:lang w:val="en-US"/>
              </w:rPr>
              <w:t>mail</w:t>
            </w:r>
            <w:r w:rsidRPr="00720727">
              <w:rPr>
                <w:b/>
              </w:rPr>
              <w:t>:</w:t>
            </w:r>
            <w:r w:rsidRPr="00720727">
              <w:t xml:space="preserve"> </w:t>
            </w:r>
            <w:proofErr w:type="spellStart"/>
            <w:r w:rsidRPr="00720727">
              <w:rPr>
                <w:lang w:val="en-US"/>
              </w:rPr>
              <w:t>wpts</w:t>
            </w:r>
            <w:proofErr w:type="spellEnd"/>
            <w:r w:rsidRPr="00720727">
              <w:t>@</w:t>
            </w:r>
            <w:proofErr w:type="spellStart"/>
            <w:r w:rsidRPr="00720727">
              <w:rPr>
                <w:lang w:val="en-US"/>
              </w:rPr>
              <w:t>vbg</w:t>
            </w:r>
            <w:proofErr w:type="spellEnd"/>
            <w:r w:rsidRPr="00720727">
              <w:t>.</w:t>
            </w:r>
            <w:proofErr w:type="spellStart"/>
            <w:r w:rsidRPr="00720727">
              <w:rPr>
                <w:lang w:val="en-US"/>
              </w:rPr>
              <w:t>ru</w:t>
            </w:r>
            <w:proofErr w:type="spellEnd"/>
          </w:p>
          <w:p w:rsidR="00FA6C6E" w:rsidRPr="00720727" w:rsidRDefault="00FA6C6E" w:rsidP="00782635">
            <w:r w:rsidRPr="00720727">
              <w:rPr>
                <w:b/>
              </w:rPr>
              <w:t>ИНН/КПП</w:t>
            </w:r>
            <w:r w:rsidRPr="00720727">
              <w:t xml:space="preserve"> 4704062064/470401001</w:t>
            </w:r>
          </w:p>
          <w:p w:rsidR="00FA6C6E" w:rsidRPr="00720727" w:rsidRDefault="00FA6C6E" w:rsidP="00782635">
            <w:r w:rsidRPr="00720727">
              <w:rPr>
                <w:b/>
              </w:rPr>
              <w:t xml:space="preserve">расчетный счет </w:t>
            </w:r>
            <w:r w:rsidRPr="00720727">
              <w:t>в ОАО «Выборг-Банк»</w:t>
            </w:r>
          </w:p>
          <w:p w:rsidR="00FA6C6E" w:rsidRPr="00720727" w:rsidRDefault="00FA6C6E" w:rsidP="00782635">
            <w:r w:rsidRPr="00720727">
              <w:t xml:space="preserve">                </w:t>
            </w:r>
            <w:proofErr w:type="spellStart"/>
            <w:proofErr w:type="gramStart"/>
            <w:r w:rsidRPr="00720727">
              <w:t>р</w:t>
            </w:r>
            <w:proofErr w:type="spellEnd"/>
            <w:proofErr w:type="gramEnd"/>
            <w:r w:rsidRPr="00720727">
              <w:t>/</w:t>
            </w:r>
            <w:proofErr w:type="spellStart"/>
            <w:r w:rsidRPr="00720727">
              <w:t>сч</w:t>
            </w:r>
            <w:proofErr w:type="spellEnd"/>
            <w:r w:rsidRPr="00720727">
              <w:t xml:space="preserve"> 40702810500002000622</w:t>
            </w:r>
          </w:p>
          <w:p w:rsidR="00FA6C6E" w:rsidRPr="00720727" w:rsidRDefault="00FA6C6E" w:rsidP="00782635">
            <w:r w:rsidRPr="00720727">
              <w:t xml:space="preserve">                к/</w:t>
            </w:r>
            <w:proofErr w:type="spellStart"/>
            <w:r w:rsidRPr="00720727">
              <w:t>сч</w:t>
            </w:r>
            <w:proofErr w:type="spellEnd"/>
            <w:r w:rsidRPr="00720727">
              <w:t xml:space="preserve"> 30101810000000000722</w:t>
            </w:r>
          </w:p>
          <w:p w:rsidR="00FA6C6E" w:rsidRPr="00720727" w:rsidRDefault="00FA6C6E" w:rsidP="00782635">
            <w:r w:rsidRPr="00720727">
              <w:t xml:space="preserve">                БИК 044109722</w:t>
            </w:r>
          </w:p>
          <w:p w:rsidR="00FA6C6E" w:rsidRPr="00720727" w:rsidRDefault="00FA6C6E" w:rsidP="00782635">
            <w:r w:rsidRPr="00720727">
              <w:rPr>
                <w:b/>
              </w:rPr>
              <w:t>ОГРН</w:t>
            </w:r>
            <w:r w:rsidRPr="00720727">
              <w:t xml:space="preserve"> 1054700176893</w:t>
            </w:r>
            <w:r w:rsidRPr="00720727">
              <w:rPr>
                <w:b/>
              </w:rPr>
              <w:t xml:space="preserve">     ОКПО </w:t>
            </w:r>
            <w:r w:rsidRPr="00720727">
              <w:t>75115131</w:t>
            </w:r>
          </w:p>
          <w:p w:rsidR="00FA6C6E" w:rsidRPr="00720727" w:rsidRDefault="00FA6C6E" w:rsidP="00782635">
            <w:r w:rsidRPr="00720727">
              <w:rPr>
                <w:b/>
              </w:rPr>
              <w:t>ОКОГУ</w:t>
            </w:r>
            <w:r w:rsidRPr="00720727">
              <w:t xml:space="preserve"> 4914       </w:t>
            </w:r>
            <w:r w:rsidRPr="00720727">
              <w:rPr>
                <w:b/>
              </w:rPr>
              <w:t xml:space="preserve">ОКАТО </w:t>
            </w:r>
            <w:r w:rsidRPr="00720727">
              <w:t>41417000000</w:t>
            </w:r>
          </w:p>
          <w:p w:rsidR="00FA6C6E" w:rsidRPr="00720727" w:rsidRDefault="00FA6C6E" w:rsidP="00782635">
            <w:r w:rsidRPr="00720727">
              <w:rPr>
                <w:b/>
              </w:rPr>
              <w:t>ОКФС/ОКОПФ</w:t>
            </w:r>
            <w:r w:rsidRPr="00720727">
              <w:t xml:space="preserve"> 14/47</w:t>
            </w:r>
          </w:p>
          <w:p w:rsidR="00FA6C6E" w:rsidRPr="00720727" w:rsidRDefault="00FA6C6E" w:rsidP="00782635">
            <w:r w:rsidRPr="00720727">
              <w:rPr>
                <w:b/>
              </w:rPr>
              <w:t>ОКВЭД</w:t>
            </w:r>
            <w:r w:rsidRPr="00720727">
              <w:t xml:space="preserve"> 40.30.14; 40.10.14; 40.10.2; 40.10.44; 40.10.5;</w:t>
            </w:r>
          </w:p>
          <w:p w:rsidR="00FA6C6E" w:rsidRPr="00720727" w:rsidRDefault="00FA6C6E" w:rsidP="00782635">
            <w:r w:rsidRPr="00720727">
              <w:t xml:space="preserve"> 40.30.2; 40.30.3; 40.30.4; 40.30.5;</w:t>
            </w:r>
          </w:p>
          <w:p w:rsidR="00FA6C6E" w:rsidRPr="00720727" w:rsidRDefault="00FA6C6E" w:rsidP="00782635"/>
          <w:p w:rsidR="00FA6C6E" w:rsidRPr="00720727" w:rsidRDefault="00FA6C6E" w:rsidP="00782635">
            <w:pPr>
              <w:shd w:val="clear" w:color="auto" w:fill="FFFFFF"/>
            </w:pPr>
            <w:proofErr w:type="gramStart"/>
            <w:r>
              <w:t>Г</w:t>
            </w:r>
            <w:r w:rsidRPr="00720727">
              <w:t>енеральн</w:t>
            </w:r>
            <w:r>
              <w:t>ый</w:t>
            </w:r>
            <w:proofErr w:type="gramEnd"/>
            <w:r>
              <w:t xml:space="preserve"> директора</w:t>
            </w:r>
          </w:p>
          <w:p w:rsidR="00FA6C6E" w:rsidRPr="00720727" w:rsidRDefault="00FA6C6E" w:rsidP="00782635">
            <w:pPr>
              <w:shd w:val="clear" w:color="auto" w:fill="FFFFFF"/>
            </w:pPr>
            <w:r w:rsidRPr="00720727">
              <w:t>ОАО «Выборгтеплоэнерго»</w:t>
            </w:r>
          </w:p>
          <w:p w:rsidR="00FA6C6E" w:rsidRPr="00720727" w:rsidRDefault="00FA6C6E" w:rsidP="00782635">
            <w:pPr>
              <w:shd w:val="clear" w:color="auto" w:fill="FFFFFF"/>
            </w:pPr>
            <w:r w:rsidRPr="00720727">
              <w:tab/>
            </w:r>
            <w:r w:rsidRPr="00720727">
              <w:tab/>
            </w:r>
            <w:r w:rsidRPr="00720727">
              <w:tab/>
              <w:t xml:space="preserve"> </w:t>
            </w:r>
          </w:p>
          <w:p w:rsidR="00FA6C6E" w:rsidRPr="00720727" w:rsidRDefault="00FA6C6E" w:rsidP="00782635">
            <w:pPr>
              <w:jc w:val="center"/>
            </w:pPr>
            <w:r w:rsidRPr="00720727">
              <w:t>_________________  Никоненко С.</w:t>
            </w:r>
            <w:proofErr w:type="gramStart"/>
            <w:r w:rsidRPr="00720727">
              <w:t>В</w:t>
            </w:r>
            <w:proofErr w:type="gramEnd"/>
            <w:r w:rsidRPr="00720727">
              <w:t xml:space="preserve"> </w:t>
            </w:r>
          </w:p>
          <w:p w:rsidR="00FA6C6E" w:rsidRPr="00720727" w:rsidRDefault="00FA6C6E" w:rsidP="00782635">
            <w:pPr>
              <w:rPr>
                <w:sz w:val="20"/>
                <w:szCs w:val="20"/>
              </w:rPr>
            </w:pPr>
            <w:r w:rsidRPr="00720727">
              <w:t xml:space="preserve">                    </w:t>
            </w:r>
            <w:r w:rsidRPr="00720727">
              <w:rPr>
                <w:sz w:val="20"/>
                <w:szCs w:val="20"/>
              </w:rPr>
              <w:t>М.П.</w:t>
            </w:r>
          </w:p>
          <w:p w:rsidR="00FA6C6E" w:rsidRPr="00720727" w:rsidRDefault="00FA6C6E" w:rsidP="00782635">
            <w:r w:rsidRPr="00720727">
              <w:t xml:space="preserve">«___» 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20727">
                <w:t>2013 г</w:t>
              </w:r>
            </w:smartTag>
            <w:r w:rsidRPr="00720727">
              <w:t>.</w:t>
            </w:r>
          </w:p>
          <w:p w:rsidR="00FA6C6E" w:rsidRPr="00720727" w:rsidRDefault="00FA6C6E" w:rsidP="00782635">
            <w:pPr>
              <w:tabs>
                <w:tab w:val="left" w:pos="1075"/>
              </w:tabs>
              <w:rPr>
                <w:bCs/>
              </w:rPr>
            </w:pPr>
          </w:p>
        </w:tc>
        <w:tc>
          <w:tcPr>
            <w:tcW w:w="4785" w:type="dxa"/>
          </w:tcPr>
          <w:p w:rsidR="00FA6C6E" w:rsidRPr="00720727" w:rsidRDefault="00FA6C6E" w:rsidP="00782635">
            <w:pPr>
              <w:shd w:val="clear" w:color="auto" w:fill="FFFFFF"/>
              <w:rPr>
                <w:iCs/>
                <w:color w:val="000000"/>
                <w:spacing w:val="2"/>
              </w:rPr>
            </w:pPr>
            <w:r w:rsidRPr="00720727">
              <w:rPr>
                <w:bCs/>
                <w:iCs/>
                <w:color w:val="000000"/>
              </w:rPr>
              <w:t>ПОДРЯДЧИК:</w:t>
            </w:r>
          </w:p>
          <w:p w:rsidR="00FA6C6E" w:rsidRPr="00720727" w:rsidRDefault="00FA6C6E" w:rsidP="00782635">
            <w:pPr>
              <w:shd w:val="clear" w:color="auto" w:fill="FFFFFF"/>
              <w:rPr>
                <w:iCs/>
                <w:color w:val="000000"/>
                <w:spacing w:val="2"/>
              </w:rPr>
            </w:pPr>
          </w:p>
          <w:p w:rsidR="00FA6C6E" w:rsidRPr="00720727" w:rsidRDefault="00FA6C6E" w:rsidP="00782635">
            <w:pPr>
              <w:tabs>
                <w:tab w:val="left" w:pos="1075"/>
              </w:tabs>
              <w:rPr>
                <w:iCs/>
                <w:color w:val="000000"/>
              </w:rPr>
            </w:pPr>
          </w:p>
        </w:tc>
      </w:tr>
    </w:tbl>
    <w:p w:rsidR="00FA6C6E" w:rsidRPr="00720727" w:rsidRDefault="00FA6C6E" w:rsidP="00FA6C6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  <w:sectPr w:rsidR="00FA6C6E" w:rsidRPr="00720727" w:rsidSect="00877210">
          <w:footerReference w:type="even" r:id="rId8"/>
          <w:footerReference w:type="default" r:id="rId9"/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FA6C6E" w:rsidRPr="00720727" w:rsidRDefault="00FA6C6E" w:rsidP="00FA6C6E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720727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1</w:t>
      </w:r>
    </w:p>
    <w:p w:rsidR="00FA6C6E" w:rsidRDefault="00FA6C6E" w:rsidP="00FA6C6E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720727">
        <w:rPr>
          <w:b/>
          <w:sz w:val="20"/>
          <w:szCs w:val="20"/>
        </w:rPr>
        <w:t xml:space="preserve">к Договору №  </w:t>
      </w:r>
      <w:r w:rsidR="0081529E">
        <w:rPr>
          <w:b/>
          <w:sz w:val="20"/>
          <w:szCs w:val="20"/>
        </w:rPr>
        <w:t>3</w:t>
      </w:r>
      <w:r w:rsidRPr="00720727">
        <w:rPr>
          <w:b/>
          <w:sz w:val="20"/>
          <w:szCs w:val="20"/>
        </w:rPr>
        <w:t xml:space="preserve"> -13-</w:t>
      </w:r>
      <w:r w:rsidR="0081529E">
        <w:rPr>
          <w:b/>
          <w:sz w:val="20"/>
          <w:szCs w:val="20"/>
        </w:rPr>
        <w:t>ЕП</w:t>
      </w:r>
      <w:r w:rsidRPr="00720727">
        <w:rPr>
          <w:b/>
          <w:sz w:val="20"/>
          <w:szCs w:val="20"/>
        </w:rPr>
        <w:t xml:space="preserve"> от «__» __________ </w:t>
      </w:r>
      <w:smartTag w:uri="urn:schemas-microsoft-com:office:smarttags" w:element="metricconverter">
        <w:smartTagPr>
          <w:attr w:name="ProductID" w:val="2013 г"/>
        </w:smartTagPr>
        <w:r w:rsidRPr="00720727">
          <w:rPr>
            <w:b/>
            <w:sz w:val="20"/>
            <w:szCs w:val="20"/>
          </w:rPr>
          <w:t>2013 г</w:t>
        </w:r>
      </w:smartTag>
      <w:r w:rsidRPr="00720727">
        <w:rPr>
          <w:b/>
          <w:sz w:val="20"/>
          <w:szCs w:val="20"/>
        </w:rPr>
        <w:t>.</w:t>
      </w:r>
    </w:p>
    <w:p w:rsidR="00FA6C6E" w:rsidRDefault="00FA6C6E" w:rsidP="00FA6C6E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FA6C6E" w:rsidRDefault="00FA6C6E" w:rsidP="00FA6C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ТЕХНИЧЕСКОЕ ЗАДАНИЕ</w:t>
      </w:r>
    </w:p>
    <w:p w:rsidR="00FA6C6E" w:rsidRDefault="00FA6C6E" w:rsidP="00FA6C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3"/>
      </w:tblGrid>
      <w:tr w:rsidR="00FA6C6E" w:rsidTr="00782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работ и основные требования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r>
              <w:t xml:space="preserve">Замена оконных блоков на объектах </w:t>
            </w:r>
          </w:p>
          <w:p w:rsidR="00FA6C6E" w:rsidRDefault="00FA6C6E" w:rsidP="00782635">
            <w:r>
              <w:t>ОАО «Выборгтеплоэнерго» в составе:</w:t>
            </w:r>
          </w:p>
          <w:p w:rsidR="00FA6C6E" w:rsidRDefault="00FA6C6E" w:rsidP="00782635">
            <w:pPr>
              <w:rPr>
                <w:bCs/>
              </w:rPr>
            </w:pPr>
            <w:r>
              <w:t>изготовление, доставка до объекта и монтаж</w:t>
            </w:r>
          </w:p>
        </w:tc>
      </w:tr>
      <w:tr w:rsidR="00FA6C6E" w:rsidTr="00782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1.Здание </w:t>
            </w:r>
            <w:proofErr w:type="spellStart"/>
            <w:r>
              <w:rPr>
                <w:rFonts w:ascii="Times New Roman" w:hAnsi="Times New Roman" w:cs="Times New Roman"/>
              </w:rPr>
              <w:t>мазутонасосной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(мазутное хозяйство) по Пекарному пер.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ыборг котельная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«А»:</w:t>
            </w:r>
          </w:p>
          <w:p w:rsidR="00FA6C6E" w:rsidRDefault="00FA6C6E" w:rsidP="00782635"/>
          <w:p w:rsidR="00FA6C6E" w:rsidRDefault="00FA6C6E" w:rsidP="00782635">
            <w:r>
              <w:t>1.1.Оконные блоки размером 1,5х</w:t>
            </w:r>
            <w:proofErr w:type="gramStart"/>
            <w:r>
              <w:t>1</w:t>
            </w:r>
            <w:proofErr w:type="gramEnd"/>
            <w:r>
              <w:t>,2 (Н) – 13 шт., в т.ч.</w:t>
            </w:r>
          </w:p>
          <w:p w:rsidR="00FA6C6E" w:rsidRDefault="00FA6C6E" w:rsidP="00782635">
            <w:r>
              <w:t>- двухстворчатые глухие – 10 шт. остекление однокамерное, подоконные отливы,</w:t>
            </w:r>
          </w:p>
          <w:p w:rsidR="00FA6C6E" w:rsidRDefault="00FA6C6E" w:rsidP="00782635">
            <w:r>
              <w:t>- двухстворчатые правая часть глухая, левая - поворотно-откидная – 1 шт. остекление однокамерное, подоконные отливы</w:t>
            </w:r>
          </w:p>
          <w:p w:rsidR="00FA6C6E" w:rsidRDefault="00FA6C6E" w:rsidP="00782635">
            <w:r>
              <w:t>- двухстворчатые левая часть глухая, правая - поворотно-откидная – 1 шт., остекление однокамерное, подоконные отливы</w:t>
            </w:r>
          </w:p>
          <w:p w:rsidR="00FA6C6E" w:rsidRDefault="00FA6C6E" w:rsidP="00782635">
            <w:r>
              <w:t>- двухстворчатые обе створки - поворотно-откидные – 1 шт., остекление однокамерное, подоконные отливы</w:t>
            </w:r>
          </w:p>
          <w:p w:rsidR="00FA6C6E" w:rsidRDefault="00FA6C6E" w:rsidP="00782635"/>
          <w:p w:rsidR="00FA6C6E" w:rsidRDefault="00FA6C6E" w:rsidP="00782635">
            <w:r>
              <w:t>1.2.Оконные блоки размером 1,5х</w:t>
            </w:r>
            <w:proofErr w:type="gramStart"/>
            <w:r>
              <w:t>2</w:t>
            </w:r>
            <w:proofErr w:type="gramEnd"/>
            <w:r>
              <w:t xml:space="preserve">,3 (Н) – 1 шт. окно из двух блоков, нижняя часть глухая, верхняя – обе створки поворотно-откидные, остекление однокамерное, подоконные отливы, москитная сетка на 1 поворотно-откидную створку окна. </w:t>
            </w:r>
          </w:p>
          <w:p w:rsidR="00FA6C6E" w:rsidRDefault="00FA6C6E" w:rsidP="00782635"/>
          <w:p w:rsidR="00FA6C6E" w:rsidRDefault="00FA6C6E" w:rsidP="00782635">
            <w:r>
              <w:t xml:space="preserve">1.3.Оконный блок размером 1,5х3,45 (Н) – 1 шт., состоящий по высоте из 3 блоков, верхняя и нижняя часть - глухая, средняя часть с одной стороны глухая, со второй - поворотно-откидная, остекление однокамерное, подоконные отливы. </w:t>
            </w:r>
          </w:p>
          <w:p w:rsidR="00FA6C6E" w:rsidRDefault="00FA6C6E" w:rsidP="00782635">
            <w:pPr>
              <w:pStyle w:val="Default"/>
              <w:rPr>
                <w:rFonts w:ascii="Times New Roman" w:hAnsi="Times New Roman" w:cs="Times New Roman"/>
              </w:rPr>
            </w:pPr>
          </w:p>
          <w:p w:rsidR="00FA6C6E" w:rsidRDefault="00FA6C6E" w:rsidP="007826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2.Здание по Ленинградскому шоссе,36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ыборг: </w:t>
            </w:r>
          </w:p>
          <w:p w:rsidR="00FA6C6E" w:rsidRDefault="00FA6C6E" w:rsidP="007826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Оконные блоки разделены на 2 части, одна из них глухая, вторая - поворотно-откидная; остекление однокамерное, подоконные доски, отливы, отделка откосов и фурнитура</w:t>
            </w:r>
          </w:p>
          <w:p w:rsidR="00FA6C6E" w:rsidRDefault="00FA6C6E" w:rsidP="00782635">
            <w:r>
              <w:t>2.1.Оконные блоки размером 1,8х</w:t>
            </w:r>
            <w:proofErr w:type="gramStart"/>
            <w:r>
              <w:t>1</w:t>
            </w:r>
            <w:proofErr w:type="gramEnd"/>
            <w:r>
              <w:t>,5 (Н) – 2 шт.</w:t>
            </w:r>
          </w:p>
          <w:p w:rsidR="00FA6C6E" w:rsidRDefault="00FA6C6E" w:rsidP="00782635">
            <w:r>
              <w:t>2.2.Оконные блоки размером 1,65х</w:t>
            </w:r>
            <w:proofErr w:type="gramStart"/>
            <w:r>
              <w:t>1</w:t>
            </w:r>
            <w:proofErr w:type="gramEnd"/>
            <w:r>
              <w:t>,5 (Н) – 1 шт.</w:t>
            </w:r>
          </w:p>
          <w:p w:rsidR="00FA6C6E" w:rsidRDefault="00FA6C6E" w:rsidP="0078263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A6C6E" w:rsidTr="00782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E" w:rsidRDefault="00FA6C6E" w:rsidP="0078263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6C6E" w:rsidRDefault="00FA6C6E" w:rsidP="00FA6C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/>
      </w:tblPr>
      <w:tblGrid>
        <w:gridCol w:w="5053"/>
        <w:gridCol w:w="4518"/>
      </w:tblGrid>
      <w:tr w:rsidR="00FA6C6E" w:rsidRPr="00720727" w:rsidTr="00782635">
        <w:tc>
          <w:tcPr>
            <w:tcW w:w="5070" w:type="dxa"/>
          </w:tcPr>
          <w:p w:rsidR="00FA6C6E" w:rsidRPr="00720727" w:rsidRDefault="00FA6C6E" w:rsidP="00782635">
            <w:pPr>
              <w:shd w:val="clear" w:color="auto" w:fill="FFFFFF"/>
              <w:rPr>
                <w:bCs/>
                <w:iCs/>
                <w:color w:val="000000"/>
              </w:rPr>
            </w:pPr>
            <w:r w:rsidRPr="00720727">
              <w:rPr>
                <w:bCs/>
                <w:iCs/>
                <w:color w:val="000000"/>
              </w:rPr>
              <w:t>ЗАКАЗЧИК:</w:t>
            </w:r>
          </w:p>
          <w:p w:rsidR="00FA6C6E" w:rsidRPr="00720727" w:rsidRDefault="00FA6C6E" w:rsidP="00782635"/>
          <w:p w:rsidR="00FA6C6E" w:rsidRPr="00720727" w:rsidRDefault="00FA6C6E" w:rsidP="00782635">
            <w:pPr>
              <w:shd w:val="clear" w:color="auto" w:fill="FFFFFF"/>
            </w:pPr>
            <w:proofErr w:type="gramStart"/>
            <w:r>
              <w:t>Г</w:t>
            </w:r>
            <w:r w:rsidRPr="00720727">
              <w:t>енеральн</w:t>
            </w:r>
            <w:r>
              <w:t>ый</w:t>
            </w:r>
            <w:proofErr w:type="gramEnd"/>
            <w:r>
              <w:t xml:space="preserve"> директора</w:t>
            </w:r>
          </w:p>
          <w:p w:rsidR="00FA6C6E" w:rsidRPr="00720727" w:rsidRDefault="00FA6C6E" w:rsidP="00782635">
            <w:pPr>
              <w:shd w:val="clear" w:color="auto" w:fill="FFFFFF"/>
            </w:pPr>
            <w:r w:rsidRPr="00720727">
              <w:t>ОАО «Выборгтеплоэнерго»</w:t>
            </w:r>
          </w:p>
          <w:p w:rsidR="00FA6C6E" w:rsidRPr="00720727" w:rsidRDefault="00FA6C6E" w:rsidP="00782635">
            <w:pPr>
              <w:jc w:val="center"/>
            </w:pPr>
            <w:r w:rsidRPr="00720727">
              <w:t>_________________  Никоненко С.</w:t>
            </w:r>
            <w:proofErr w:type="gramStart"/>
            <w:r w:rsidRPr="00720727">
              <w:t>В</w:t>
            </w:r>
            <w:proofErr w:type="gramEnd"/>
            <w:r w:rsidRPr="00720727">
              <w:t xml:space="preserve"> </w:t>
            </w:r>
          </w:p>
          <w:p w:rsidR="00FA6C6E" w:rsidRPr="00720727" w:rsidRDefault="00FA6C6E" w:rsidP="00782635">
            <w:pPr>
              <w:rPr>
                <w:sz w:val="20"/>
                <w:szCs w:val="20"/>
              </w:rPr>
            </w:pPr>
            <w:r w:rsidRPr="00720727">
              <w:t xml:space="preserve">                    </w:t>
            </w:r>
            <w:r w:rsidRPr="00720727">
              <w:rPr>
                <w:sz w:val="20"/>
                <w:szCs w:val="20"/>
              </w:rPr>
              <w:t>М.П.</w:t>
            </w:r>
          </w:p>
          <w:p w:rsidR="00FA6C6E" w:rsidRPr="00720727" w:rsidRDefault="00FA6C6E" w:rsidP="00782635">
            <w:r w:rsidRPr="00720727">
              <w:t xml:space="preserve">«___» 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20727">
                <w:t>2013 г</w:t>
              </w:r>
            </w:smartTag>
            <w:r w:rsidRPr="00720727">
              <w:t>.</w:t>
            </w:r>
          </w:p>
          <w:p w:rsidR="00FA6C6E" w:rsidRPr="00720727" w:rsidRDefault="00FA6C6E" w:rsidP="00782635">
            <w:pPr>
              <w:tabs>
                <w:tab w:val="left" w:pos="1075"/>
              </w:tabs>
              <w:rPr>
                <w:bCs/>
              </w:rPr>
            </w:pPr>
          </w:p>
        </w:tc>
        <w:tc>
          <w:tcPr>
            <w:tcW w:w="4536" w:type="dxa"/>
          </w:tcPr>
          <w:p w:rsidR="00FA6C6E" w:rsidRPr="00720727" w:rsidRDefault="00FA6C6E" w:rsidP="00782635">
            <w:pPr>
              <w:shd w:val="clear" w:color="auto" w:fill="FFFFFF"/>
              <w:rPr>
                <w:iCs/>
                <w:color w:val="000000"/>
                <w:spacing w:val="2"/>
              </w:rPr>
            </w:pPr>
            <w:r w:rsidRPr="00720727">
              <w:rPr>
                <w:bCs/>
                <w:iCs/>
                <w:color w:val="000000"/>
              </w:rPr>
              <w:t>ПОДРЯДЧИК:</w:t>
            </w:r>
          </w:p>
          <w:p w:rsidR="00FA6C6E" w:rsidRPr="00720727" w:rsidRDefault="00FA6C6E" w:rsidP="00782635">
            <w:pPr>
              <w:shd w:val="clear" w:color="auto" w:fill="FFFFFF"/>
              <w:rPr>
                <w:iCs/>
                <w:color w:val="000000"/>
                <w:spacing w:val="2"/>
              </w:rPr>
            </w:pPr>
          </w:p>
          <w:p w:rsidR="00FA6C6E" w:rsidRPr="00720727" w:rsidRDefault="00FA6C6E" w:rsidP="00782635">
            <w:pPr>
              <w:tabs>
                <w:tab w:val="left" w:pos="1075"/>
              </w:tabs>
              <w:rPr>
                <w:iCs/>
                <w:color w:val="000000"/>
              </w:rPr>
            </w:pPr>
          </w:p>
        </w:tc>
      </w:tr>
    </w:tbl>
    <w:p w:rsidR="00FA6C6E" w:rsidRPr="00720727" w:rsidRDefault="00FA6C6E" w:rsidP="00FA6C6E">
      <w:pPr>
        <w:widowControl w:val="0"/>
        <w:autoSpaceDE w:val="0"/>
        <w:autoSpaceDN w:val="0"/>
        <w:adjustRightInd w:val="0"/>
        <w:ind w:left="482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720727">
        <w:rPr>
          <w:b/>
          <w:sz w:val="20"/>
          <w:szCs w:val="20"/>
        </w:rPr>
        <w:lastRenderedPageBreak/>
        <w:t>Приложение № 2</w:t>
      </w:r>
    </w:p>
    <w:p w:rsidR="00FA6C6E" w:rsidRPr="00720727" w:rsidRDefault="00FA6C6E" w:rsidP="00FA6C6E">
      <w:pPr>
        <w:widowControl w:val="0"/>
        <w:autoSpaceDE w:val="0"/>
        <w:autoSpaceDN w:val="0"/>
        <w:adjustRightInd w:val="0"/>
        <w:ind w:left="4820"/>
        <w:rPr>
          <w:b/>
          <w:sz w:val="20"/>
          <w:szCs w:val="20"/>
        </w:rPr>
      </w:pPr>
      <w:r w:rsidRPr="00720727">
        <w:rPr>
          <w:b/>
          <w:sz w:val="20"/>
          <w:szCs w:val="20"/>
        </w:rPr>
        <w:t xml:space="preserve">к Договору № </w:t>
      </w:r>
      <w:r w:rsidR="0081529E">
        <w:rPr>
          <w:b/>
          <w:sz w:val="20"/>
          <w:szCs w:val="20"/>
        </w:rPr>
        <w:t>3</w:t>
      </w:r>
      <w:r w:rsidRPr="00720727">
        <w:rPr>
          <w:b/>
          <w:sz w:val="20"/>
          <w:szCs w:val="20"/>
        </w:rPr>
        <w:t xml:space="preserve"> -13-</w:t>
      </w:r>
      <w:r w:rsidR="0081529E">
        <w:rPr>
          <w:b/>
          <w:sz w:val="20"/>
          <w:szCs w:val="20"/>
        </w:rPr>
        <w:t>ЕП</w:t>
      </w:r>
      <w:r w:rsidRPr="00720727">
        <w:rPr>
          <w:b/>
          <w:sz w:val="20"/>
          <w:szCs w:val="20"/>
        </w:rPr>
        <w:t xml:space="preserve"> от «__» __________ </w:t>
      </w:r>
      <w:smartTag w:uri="urn:schemas-microsoft-com:office:smarttags" w:element="metricconverter">
        <w:smartTagPr>
          <w:attr w:name="ProductID" w:val="2013 г"/>
        </w:smartTagPr>
        <w:r w:rsidRPr="00720727">
          <w:rPr>
            <w:b/>
            <w:sz w:val="20"/>
            <w:szCs w:val="20"/>
          </w:rPr>
          <w:t>2013 г</w:t>
        </w:r>
      </w:smartTag>
      <w:r w:rsidRPr="00720727">
        <w:rPr>
          <w:b/>
          <w:sz w:val="20"/>
          <w:szCs w:val="20"/>
        </w:rPr>
        <w:t>.</w:t>
      </w:r>
    </w:p>
    <w:p w:rsidR="00FA6C6E" w:rsidRPr="00720727" w:rsidRDefault="00FA6C6E" w:rsidP="00FA6C6E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FA6C6E" w:rsidRPr="0027597B" w:rsidRDefault="00FA6C6E" w:rsidP="00FA6C6E">
      <w:pPr>
        <w:jc w:val="center"/>
        <w:rPr>
          <w:b/>
        </w:rPr>
      </w:pPr>
      <w:r w:rsidRPr="0027597B">
        <w:rPr>
          <w:b/>
        </w:rPr>
        <w:t>СПЕЦИФИКАЦИЯ</w:t>
      </w:r>
    </w:p>
    <w:p w:rsidR="00FA6C6E" w:rsidRPr="00720727" w:rsidRDefault="00FA6C6E" w:rsidP="00FA6C6E">
      <w:pPr>
        <w:jc w:val="center"/>
      </w:pPr>
    </w:p>
    <w:p w:rsidR="00FA6C6E" w:rsidRDefault="00FA6C6E" w:rsidP="00FA6C6E">
      <w:r w:rsidRPr="00720727">
        <w:t>Итого цена работы составляет</w:t>
      </w:r>
      <w:proofErr w:type="gramStart"/>
      <w:r w:rsidRPr="00720727">
        <w:t xml:space="preserve"> </w:t>
      </w:r>
      <w:r w:rsidRPr="00720727">
        <w:rPr>
          <w:u w:val="single"/>
        </w:rPr>
        <w:t>                                                       </w:t>
      </w:r>
      <w:r w:rsidRPr="00720727">
        <w:t xml:space="preserve"> (</w:t>
      </w:r>
      <w:r w:rsidRPr="00720727">
        <w:rPr>
          <w:u w:val="single"/>
        </w:rPr>
        <w:t>                                                     </w:t>
      </w:r>
      <w:r w:rsidRPr="00720727">
        <w:t xml:space="preserve">) </w:t>
      </w:r>
      <w:proofErr w:type="gramEnd"/>
      <w:r w:rsidRPr="00720727">
        <w:t>рублей и включает НДС (</w:t>
      </w:r>
      <w:r w:rsidRPr="00720727">
        <w:rPr>
          <w:u w:val="single"/>
        </w:rPr>
        <w:t>       </w:t>
      </w:r>
      <w:r w:rsidRPr="00720727">
        <w:t xml:space="preserve">%) в сумме </w:t>
      </w:r>
      <w:r w:rsidRPr="00720727">
        <w:rPr>
          <w:u w:val="single"/>
        </w:rPr>
        <w:t>                                         </w:t>
      </w:r>
      <w:r w:rsidRPr="00720727">
        <w:t xml:space="preserve"> (</w:t>
      </w:r>
      <w:r w:rsidRPr="00720727">
        <w:rPr>
          <w:u w:val="single"/>
        </w:rPr>
        <w:t>                                         </w:t>
      </w:r>
      <w:r w:rsidRPr="00720727">
        <w:t>) рублей.</w:t>
      </w:r>
    </w:p>
    <w:p w:rsidR="00FA6C6E" w:rsidRDefault="00FA6C6E" w:rsidP="00FA6C6E"/>
    <w:p w:rsidR="00FA6C6E" w:rsidRDefault="00FA6C6E" w:rsidP="00FA6C6E"/>
    <w:p w:rsidR="00FA6C6E" w:rsidRDefault="00FA6C6E" w:rsidP="00FA6C6E"/>
    <w:tbl>
      <w:tblPr>
        <w:tblW w:w="0" w:type="auto"/>
        <w:tblLook w:val="01E0"/>
      </w:tblPr>
      <w:tblGrid>
        <w:gridCol w:w="4940"/>
        <w:gridCol w:w="4631"/>
      </w:tblGrid>
      <w:tr w:rsidR="00FA6C6E" w:rsidTr="00782635">
        <w:tc>
          <w:tcPr>
            <w:tcW w:w="5070" w:type="dxa"/>
          </w:tcPr>
          <w:p w:rsidR="00FA6C6E" w:rsidRDefault="00FA6C6E" w:rsidP="00782635">
            <w:pPr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ЗАКАЗЧИК:</w:t>
            </w:r>
          </w:p>
          <w:p w:rsidR="00FA6C6E" w:rsidRDefault="00FA6C6E" w:rsidP="00782635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:rsidR="00FA6C6E" w:rsidRDefault="00FA6C6E" w:rsidP="00782635">
            <w:pPr>
              <w:shd w:val="clear" w:color="auto" w:fill="FFFFFF"/>
            </w:pPr>
            <w:proofErr w:type="gramStart"/>
            <w:r>
              <w:t>Генеральный</w:t>
            </w:r>
            <w:proofErr w:type="gramEnd"/>
            <w:r>
              <w:t xml:space="preserve"> директора</w:t>
            </w:r>
          </w:p>
          <w:p w:rsidR="00FA6C6E" w:rsidRDefault="00FA6C6E" w:rsidP="00782635">
            <w:pPr>
              <w:shd w:val="clear" w:color="auto" w:fill="FFFFFF"/>
            </w:pPr>
            <w:r>
              <w:t>ОАО «Выборгтеплоэнерго»</w:t>
            </w:r>
          </w:p>
          <w:p w:rsidR="00FA6C6E" w:rsidRDefault="00FA6C6E" w:rsidP="00782635">
            <w:pPr>
              <w:shd w:val="clear" w:color="auto" w:fill="FFFFFF"/>
            </w:pPr>
          </w:p>
          <w:p w:rsidR="00FA6C6E" w:rsidRDefault="00FA6C6E" w:rsidP="00782635">
            <w:r>
              <w:t>_________________  Никоненко С.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A6C6E" w:rsidRDefault="00FA6C6E" w:rsidP="00782635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sz w:val="20"/>
                <w:szCs w:val="20"/>
              </w:rPr>
              <w:t>М.П.</w:t>
            </w:r>
          </w:p>
          <w:p w:rsidR="00FA6C6E" w:rsidRDefault="00FA6C6E" w:rsidP="00782635">
            <w:r>
              <w:t xml:space="preserve">«___» 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FA6C6E" w:rsidRDefault="00FA6C6E" w:rsidP="00782635">
            <w:pPr>
              <w:tabs>
                <w:tab w:val="left" w:pos="1075"/>
              </w:tabs>
              <w:rPr>
                <w:bCs/>
              </w:rPr>
            </w:pPr>
          </w:p>
        </w:tc>
        <w:tc>
          <w:tcPr>
            <w:tcW w:w="4785" w:type="dxa"/>
          </w:tcPr>
          <w:p w:rsidR="00FA6C6E" w:rsidRDefault="00FA6C6E" w:rsidP="00782635">
            <w:pPr>
              <w:shd w:val="clear" w:color="auto" w:fill="FFFFFF"/>
              <w:rPr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</w:rPr>
              <w:t>ПОДРЯДЧИК:</w:t>
            </w:r>
          </w:p>
          <w:p w:rsidR="00FA6C6E" w:rsidRDefault="00FA6C6E" w:rsidP="00782635">
            <w:pPr>
              <w:shd w:val="clear" w:color="auto" w:fill="FFFFFF"/>
              <w:rPr>
                <w:iCs/>
                <w:color w:val="000000"/>
                <w:spacing w:val="2"/>
              </w:rPr>
            </w:pPr>
          </w:p>
          <w:p w:rsidR="00FA6C6E" w:rsidRDefault="00FA6C6E" w:rsidP="00782635">
            <w:pPr>
              <w:tabs>
                <w:tab w:val="left" w:pos="1075"/>
              </w:tabs>
              <w:rPr>
                <w:iCs/>
                <w:color w:val="000000"/>
              </w:rPr>
            </w:pP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42" w:rsidRDefault="001C3742" w:rsidP="001C3742">
      <w:r>
        <w:separator/>
      </w:r>
    </w:p>
  </w:endnote>
  <w:endnote w:type="continuationSeparator" w:id="0">
    <w:p w:rsidR="001C3742" w:rsidRDefault="001C3742" w:rsidP="001C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F" w:rsidRDefault="001C3742" w:rsidP="008772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C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E9F" w:rsidRDefault="0081529E" w:rsidP="008772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F" w:rsidRDefault="001C3742" w:rsidP="008772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C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529E">
      <w:rPr>
        <w:rStyle w:val="a8"/>
        <w:noProof/>
      </w:rPr>
      <w:t>6</w:t>
    </w:r>
    <w:r>
      <w:rPr>
        <w:rStyle w:val="a8"/>
      </w:rPr>
      <w:fldChar w:fldCharType="end"/>
    </w:r>
  </w:p>
  <w:p w:rsidR="00DB1E9F" w:rsidRDefault="0081529E" w:rsidP="008772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42" w:rsidRDefault="001C3742" w:rsidP="001C3742">
      <w:r>
        <w:separator/>
      </w:r>
    </w:p>
  </w:footnote>
  <w:footnote w:type="continuationSeparator" w:id="0">
    <w:p w:rsidR="001C3742" w:rsidRDefault="001C3742" w:rsidP="001C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13302"/>
    <w:multiLevelType w:val="multilevel"/>
    <w:tmpl w:val="B5DC35A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C6E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742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529E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913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C6E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E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C6E"/>
    <w:pPr>
      <w:spacing w:after="240"/>
    </w:pPr>
  </w:style>
  <w:style w:type="paragraph" w:styleId="a4">
    <w:name w:val="Plain Text"/>
    <w:basedOn w:val="a"/>
    <w:link w:val="a5"/>
    <w:unhideWhenUsed/>
    <w:rsid w:val="00FA6C6E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FA6C6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ListParagraph">
    <w:name w:val="List Paragraph Знак"/>
    <w:basedOn w:val="a0"/>
    <w:link w:val="1"/>
    <w:locked/>
    <w:rsid w:val="00FA6C6E"/>
    <w:rPr>
      <w:rFonts w:ascii="Calibri" w:hAnsi="Calibri"/>
    </w:rPr>
  </w:style>
  <w:style w:type="paragraph" w:customStyle="1" w:styleId="1">
    <w:name w:val="Абзац списка1"/>
    <w:basedOn w:val="a"/>
    <w:link w:val="ListParagraph"/>
    <w:rsid w:val="00FA6C6E"/>
    <w:pPr>
      <w:spacing w:after="200" w:line="276" w:lineRule="auto"/>
      <w:ind w:left="720"/>
      <w:contextualSpacing/>
    </w:pPr>
    <w:rPr>
      <w:rFonts w:ascii="Calibri" w:eastAsiaTheme="minorHAnsi" w:hAnsi="Calibri"/>
      <w:lang w:eastAsia="en-US"/>
    </w:rPr>
  </w:style>
  <w:style w:type="paragraph" w:styleId="a6">
    <w:name w:val="footer"/>
    <w:basedOn w:val="a"/>
    <w:link w:val="a7"/>
    <w:rsid w:val="00FA6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6C6E"/>
    <w:rPr>
      <w:rFonts w:eastAsia="Times New Roman"/>
      <w:lang w:eastAsia="ru-RU"/>
    </w:rPr>
  </w:style>
  <w:style w:type="character" w:styleId="a8">
    <w:name w:val="page number"/>
    <w:basedOn w:val="a0"/>
    <w:rsid w:val="00FA6C6E"/>
  </w:style>
  <w:style w:type="paragraph" w:customStyle="1" w:styleId="Default">
    <w:name w:val="Default"/>
    <w:rsid w:val="00FA6C6E"/>
    <w:pPr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9AC5D249E158025F6B243331985F26EA87799980C9532CF4DBAEE47EA444BFE2E027B97960734y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10978</Characters>
  <Application>Microsoft Office Word</Application>
  <DocSecurity>0</DocSecurity>
  <Lines>91</Lines>
  <Paragraphs>25</Paragraphs>
  <ScaleCrop>false</ScaleCrop>
  <Company>Microsoft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3</cp:revision>
  <dcterms:created xsi:type="dcterms:W3CDTF">2013-07-30T05:28:00Z</dcterms:created>
  <dcterms:modified xsi:type="dcterms:W3CDTF">2013-07-30T05:30:00Z</dcterms:modified>
</cp:coreProperties>
</file>