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1D" w:rsidRDefault="00D447DB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 </w:t>
      </w:r>
      <w:r w:rsidR="004E721D">
        <w:rPr>
          <w:b/>
        </w:rPr>
        <w:t xml:space="preserve">ДОГОВОР </w:t>
      </w:r>
      <w:r w:rsidR="004E721D">
        <w:rPr>
          <w:b/>
          <w:snapToGrid w:val="0"/>
        </w:rPr>
        <w:t xml:space="preserve"> ПОСТАВКИ № </w:t>
      </w:r>
      <w:r w:rsidR="00FB4F17">
        <w:rPr>
          <w:b/>
          <w:snapToGrid w:val="0"/>
        </w:rPr>
        <w:t>23</w:t>
      </w:r>
      <w:r w:rsidR="004E721D">
        <w:rPr>
          <w:b/>
          <w:snapToGrid w:val="0"/>
        </w:rPr>
        <w:t>-2</w:t>
      </w:r>
      <w:r w:rsidR="00632118">
        <w:rPr>
          <w:b/>
          <w:snapToGrid w:val="0"/>
        </w:rPr>
        <w:t>5</w:t>
      </w:r>
      <w:r w:rsidR="004E721D"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FB4F1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» </w:t>
      </w:r>
      <w:r w:rsidR="00FB4F17">
        <w:rPr>
          <w:rFonts w:ascii="Times New Roman" w:hAnsi="Times New Roman"/>
          <w:sz w:val="24"/>
          <w:szCs w:val="24"/>
        </w:rPr>
        <w:t>марта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321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3D0BDA"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 w:rsidRPr="005C4FC3">
        <w:rPr>
          <w:rFonts w:ascii="Times New Roman" w:hAnsi="Times New Roman" w:cs="Times New Roman"/>
          <w:spacing w:val="-1"/>
        </w:rPr>
        <w:t xml:space="preserve"> </w:t>
      </w:r>
      <w:r w:rsidRPr="00D3425D">
        <w:rPr>
          <w:rFonts w:ascii="Times New Roman" w:hAnsi="Times New Roman" w:cs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CA23B0" w:rsidRPr="00D3425D">
        <w:rPr>
          <w:rFonts w:ascii="Times New Roman" w:hAnsi="Times New Roman" w:cs="Times New Roman"/>
          <w:spacing w:val="-1"/>
          <w:sz w:val="24"/>
          <w:szCs w:val="24"/>
        </w:rPr>
        <w:t>4</w:t>
      </w:r>
      <w:r w:rsidR="00475DB3" w:rsidRPr="00D3425D"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D3425D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704390" w:rsidRPr="00D3425D">
        <w:rPr>
          <w:rFonts w:ascii="Times New Roman" w:hAnsi="Times New Roman" w:cs="Times New Roman"/>
          <w:spacing w:val="-1"/>
          <w:sz w:val="24"/>
          <w:szCs w:val="24"/>
        </w:rPr>
        <w:t>четыреста</w:t>
      </w:r>
      <w:r w:rsidRPr="00D3425D">
        <w:rPr>
          <w:rFonts w:ascii="Times New Roman" w:hAnsi="Times New Roman" w:cs="Times New Roman"/>
          <w:spacing w:val="-1"/>
          <w:sz w:val="24"/>
          <w:szCs w:val="24"/>
        </w:rPr>
        <w:t>) тонн дизельного топлива</w:t>
      </w:r>
      <w:r w:rsidR="00FD50CF" w:rsidRPr="00D342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2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3425D" w:rsidRPr="00D3425D">
        <w:rPr>
          <w:rFonts w:ascii="Times New Roman" w:hAnsi="Times New Roman"/>
          <w:sz w:val="24"/>
          <w:szCs w:val="24"/>
          <w:lang w:eastAsia="en-US"/>
        </w:rPr>
        <w:t>межсезонного ДТ-Е-К5, с доставкой, по  ГОСТ32511-2013</w:t>
      </w:r>
      <w:r w:rsidRPr="00D3425D">
        <w:rPr>
          <w:rFonts w:ascii="Times New Roman" w:hAnsi="Times New Roman"/>
          <w:sz w:val="24"/>
          <w:szCs w:val="24"/>
        </w:rPr>
        <w:t>,</w:t>
      </w:r>
      <w:r w:rsidRPr="00D342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425D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D342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425D">
        <w:rPr>
          <w:rFonts w:ascii="Times New Roman" w:hAnsi="Times New Roman"/>
          <w:sz w:val="24"/>
          <w:szCs w:val="24"/>
        </w:rPr>
        <w:t>(Приложение № 1)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EC4FDA">
        <w:rPr>
          <w:rFonts w:ascii="Times New Roman" w:hAnsi="Times New Roman"/>
          <w:sz w:val="24"/>
          <w:szCs w:val="24"/>
        </w:rPr>
        <w:t>продукция), а «Покупатель» принять и  оплатить</w:t>
      </w:r>
      <w:r>
        <w:rPr>
          <w:rFonts w:ascii="Times New Roman" w:hAnsi="Times New Roman"/>
          <w:sz w:val="24"/>
          <w:szCs w:val="24"/>
        </w:rPr>
        <w:t xml:space="preserve"> продукцию в соответствии с условиями договора и спецификацией.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4E721D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D3425D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D3425D" w:rsidRPr="00D703A5">
        <w:rPr>
          <w:rFonts w:ascii="Times New Roman" w:hAnsi="Times New Roman"/>
          <w:bCs/>
          <w:sz w:val="24"/>
          <w:szCs w:val="24"/>
        </w:rPr>
        <w:t>27 800 000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00 копеек (</w:t>
      </w:r>
      <w:r w:rsidR="00D3425D">
        <w:rPr>
          <w:rFonts w:ascii="Times New Roman" w:hAnsi="Times New Roman"/>
          <w:bCs/>
          <w:sz w:val="24"/>
          <w:szCs w:val="24"/>
        </w:rPr>
        <w:t>Двадцать семь миллионов восемьсот тысяч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00 копеек), в том числе НДС 20%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D3425D" w:rsidRPr="00D3425D">
        <w:rPr>
          <w:rFonts w:ascii="Times New Roman" w:hAnsi="Times New Roman"/>
          <w:bCs/>
          <w:sz w:val="24"/>
          <w:szCs w:val="24"/>
        </w:rPr>
        <w:t>4</w:t>
      </w:r>
      <w:r w:rsidR="00D3425D">
        <w:rPr>
          <w:rFonts w:ascii="Times New Roman" w:hAnsi="Times New Roman"/>
          <w:bCs/>
          <w:sz w:val="24"/>
          <w:szCs w:val="24"/>
        </w:rPr>
        <w:t xml:space="preserve"> </w:t>
      </w:r>
      <w:r w:rsidR="00D3425D" w:rsidRPr="00D3425D">
        <w:rPr>
          <w:rFonts w:ascii="Times New Roman" w:hAnsi="Times New Roman"/>
          <w:bCs/>
          <w:sz w:val="24"/>
          <w:szCs w:val="24"/>
        </w:rPr>
        <w:t>633</w:t>
      </w:r>
      <w:r w:rsidR="00D3425D">
        <w:rPr>
          <w:rFonts w:ascii="Times New Roman" w:hAnsi="Times New Roman"/>
          <w:bCs/>
          <w:sz w:val="24"/>
          <w:szCs w:val="24"/>
        </w:rPr>
        <w:t xml:space="preserve"> 333 рубля 33 копейки (</w:t>
      </w:r>
      <w:r w:rsidR="00D3425D" w:rsidRPr="00D3425D">
        <w:rPr>
          <w:rFonts w:ascii="Times New Roman" w:hAnsi="Times New Roman"/>
          <w:bCs/>
          <w:sz w:val="24"/>
          <w:szCs w:val="24"/>
        </w:rPr>
        <w:t>Четыре миллиона шестьсот тридцать три тысячи трист</w:t>
      </w:r>
      <w:r w:rsidR="00D3425D">
        <w:rPr>
          <w:rFonts w:ascii="Times New Roman" w:hAnsi="Times New Roman"/>
          <w:bCs/>
          <w:sz w:val="24"/>
          <w:szCs w:val="24"/>
        </w:rPr>
        <w:t>а тридцать три рубля 33 копейки</w:t>
      </w:r>
      <w:r w:rsidR="00D3425D" w:rsidRPr="00D3425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FD50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 </w:t>
      </w:r>
      <w:r w:rsidR="00D3425D">
        <w:rPr>
          <w:rFonts w:ascii="Times New Roman" w:hAnsi="Times New Roman"/>
          <w:sz w:val="24"/>
          <w:szCs w:val="24"/>
        </w:rPr>
        <w:t>69</w:t>
      </w:r>
      <w:r w:rsidR="00475DB3">
        <w:rPr>
          <w:rFonts w:ascii="Times New Roman" w:hAnsi="Times New Roman"/>
          <w:sz w:val="24"/>
          <w:szCs w:val="24"/>
        </w:rPr>
        <w:t xml:space="preserve">  </w:t>
      </w:r>
      <w:r w:rsidR="00D3425D">
        <w:rPr>
          <w:rFonts w:ascii="Times New Roman" w:hAnsi="Times New Roman"/>
          <w:sz w:val="24"/>
          <w:szCs w:val="24"/>
        </w:rPr>
        <w:t>5</w:t>
      </w:r>
      <w:r w:rsidR="005C4FC3">
        <w:rPr>
          <w:rFonts w:ascii="Times New Roman" w:hAnsi="Times New Roman"/>
          <w:sz w:val="24"/>
          <w:szCs w:val="24"/>
        </w:rPr>
        <w:t>00</w:t>
      </w:r>
      <w:r w:rsidR="00475DB3">
        <w:rPr>
          <w:rFonts w:ascii="Times New Roman" w:hAnsi="Times New Roman"/>
          <w:sz w:val="24"/>
          <w:szCs w:val="24"/>
        </w:rPr>
        <w:t>,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D3425D">
        <w:rPr>
          <w:rFonts w:ascii="Times New Roman" w:hAnsi="Times New Roman"/>
          <w:sz w:val="24"/>
          <w:szCs w:val="24"/>
        </w:rPr>
        <w:t>Шестьдесят девять тысяч пятьсот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в  течение </w:t>
      </w:r>
      <w:r w:rsidR="00475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(</w:t>
      </w:r>
      <w:r w:rsidR="00475DB3">
        <w:rPr>
          <w:rFonts w:ascii="Times New Roman" w:hAnsi="Times New Roman"/>
          <w:sz w:val="24"/>
          <w:szCs w:val="24"/>
        </w:rPr>
        <w:t>тридцати)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4B4566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</w:t>
      </w:r>
      <w:r w:rsidR="00D3425D">
        <w:rPr>
          <w:rFonts w:ascii="Times New Roman" w:hAnsi="Times New Roman"/>
          <w:spacing w:val="-8"/>
          <w:sz w:val="24"/>
          <w:szCs w:val="24"/>
        </w:rPr>
        <w:t>котельные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Совете Министров  от 25.04.66 г. (Инструкция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</w:t>
      </w:r>
      <w:r>
        <w:rPr>
          <w:rFonts w:ascii="Times New Roman" w:hAnsi="Times New Roman"/>
          <w:sz w:val="24"/>
          <w:szCs w:val="24"/>
        </w:rPr>
        <w:lastRenderedPageBreak/>
        <w:t xml:space="preserve">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6.4. Если любое из таких обстоятельств непосредственно влияет на исполнение обязательств в срок,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Вн.тер.г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proofErr w:type="gramStart"/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proofErr w:type="gramEnd"/>
            <w:r w:rsidRPr="00BC2D55">
              <w:rPr>
                <w:sz w:val="22"/>
                <w:szCs w:val="22"/>
              </w:rPr>
              <w:t xml:space="preserve">.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Ленинградская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D703A5" w:rsidRDefault="00D703A5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D3425D" w:rsidRDefault="00D3425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D3425D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>-2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D3425D">
        <w:rPr>
          <w:rFonts w:ascii="Times New Roman" w:hAnsi="Times New Roman"/>
          <w:sz w:val="20"/>
          <w:szCs w:val="20"/>
        </w:rPr>
        <w:t>06</w:t>
      </w:r>
      <w:r>
        <w:rPr>
          <w:rFonts w:ascii="Times New Roman" w:hAnsi="Times New Roman"/>
          <w:sz w:val="20"/>
          <w:szCs w:val="20"/>
        </w:rPr>
        <w:t xml:space="preserve">» </w:t>
      </w:r>
      <w:r w:rsidR="00D3425D">
        <w:rPr>
          <w:rFonts w:ascii="Times New Roman" w:hAnsi="Times New Roman"/>
          <w:sz w:val="20"/>
          <w:szCs w:val="20"/>
        </w:rPr>
        <w:t>марта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  <w:r w:rsidRPr="000D0471">
        <w:rPr>
          <w:rFonts w:ascii="Times New Roman" w:hAnsi="Times New Roman" w:cs="Times New Roman"/>
          <w:b/>
        </w:rPr>
        <w:t>ТЕХНИЧЕСКОЕ ЗАДАНИЕ</w:t>
      </w:r>
    </w:p>
    <w:p w:rsidR="00E1259C" w:rsidRDefault="00E1259C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межсезонное</w:t>
            </w:r>
            <w:r>
              <w:rPr>
                <w:rFonts w:ascii="Times New Roman" w:hAnsi="Times New Roman"/>
                <w:lang w:eastAsia="en-US"/>
              </w:rPr>
              <w:t xml:space="preserve"> ДТ-Е-К5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число  – не менее 46;</w:t>
            </w:r>
          </w:p>
          <w:p w:rsidR="00D3425D" w:rsidRDefault="00D3425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D3425D" w:rsidRDefault="00D3425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 более 0,01</w:t>
            </w:r>
          </w:p>
          <w:p w:rsidR="00D3425D" w:rsidRDefault="00D342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,*С – не выше минус 5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400 тонн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Март-апрель 2025г.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ЛО, Выборгский район, котельные.</w:t>
            </w:r>
          </w:p>
        </w:tc>
      </w:tr>
      <w:tr w:rsidR="00D3425D" w:rsidTr="00D3425D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D3425D" w:rsidRDefault="00D34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D3425D" w:rsidTr="00D342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5D" w:rsidRDefault="00D3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69 500 рублей</w:t>
            </w:r>
          </w:p>
        </w:tc>
      </w:tr>
    </w:tbl>
    <w:p w:rsidR="00D3425D" w:rsidRDefault="00D3425D" w:rsidP="00D3425D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D3425D" w:rsidRDefault="00D3425D" w:rsidP="00D3425D">
      <w:pPr>
        <w:rPr>
          <w:rFonts w:ascii="Calibri" w:hAnsi="Calibri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топлива в  течение 30 (тридцати) календарных дней, после получения партии продукции «Заказчиком» 100% стоимости.</w:t>
      </w:r>
    </w:p>
    <w:p w:rsidR="008933BE" w:rsidRPr="000D0471" w:rsidRDefault="008933BE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RPr="00A713A1" w:rsidTr="004E721D">
        <w:tc>
          <w:tcPr>
            <w:tcW w:w="5328" w:type="dxa"/>
          </w:tcPr>
          <w:p w:rsidR="004E721D" w:rsidRDefault="00E1259C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A527C">
              <w:rPr>
                <w:rFonts w:ascii="Times New Roman" w:hAnsi="Times New Roman"/>
                <w:b/>
              </w:rPr>
              <w:t>«По</w:t>
            </w:r>
            <w:r w:rsidR="004E721D">
              <w:rPr>
                <w:rFonts w:ascii="Times New Roman" w:hAnsi="Times New Roman"/>
                <w:b/>
              </w:rPr>
              <w:t>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Pr="00A713A1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«Покупатель»    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Генеральный директор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АО «</w:t>
            </w:r>
            <w:proofErr w:type="spellStart"/>
            <w:r w:rsidRPr="00A713A1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A713A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  _________________ /А.В. Кривонос/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proofErr w:type="spellStart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м.п</w:t>
            </w:r>
            <w:proofErr w:type="spellEnd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</w:tr>
    </w:tbl>
    <w:p w:rsidR="004E721D" w:rsidRDefault="004E721D" w:rsidP="004E721D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D3425D" w:rsidRDefault="00D3425D" w:rsidP="004E721D">
      <w:pPr>
        <w:rPr>
          <w:rFonts w:ascii="Times New Roman" w:hAnsi="Times New Roman"/>
          <w:spacing w:val="-5"/>
          <w:sz w:val="24"/>
          <w:szCs w:val="24"/>
        </w:rPr>
      </w:pPr>
    </w:p>
    <w:p w:rsidR="00D3425D" w:rsidRDefault="00D3425D" w:rsidP="004E721D">
      <w:pPr>
        <w:rPr>
          <w:rFonts w:ascii="Times New Roman" w:hAnsi="Times New Roman"/>
          <w:spacing w:val="-5"/>
          <w:sz w:val="24"/>
          <w:szCs w:val="24"/>
        </w:rPr>
      </w:pPr>
    </w:p>
    <w:p w:rsidR="00D3425D" w:rsidRDefault="00D3425D" w:rsidP="004E721D">
      <w:pPr>
        <w:rPr>
          <w:rFonts w:ascii="Times New Roman" w:hAnsi="Times New Roman"/>
          <w:spacing w:val="-5"/>
          <w:sz w:val="24"/>
          <w:szCs w:val="24"/>
        </w:rPr>
      </w:pPr>
    </w:p>
    <w:p w:rsidR="00D3425D" w:rsidRDefault="00D3425D" w:rsidP="004E721D">
      <w:pPr>
        <w:rPr>
          <w:rFonts w:ascii="Times New Roman" w:hAnsi="Times New Roman"/>
          <w:sz w:val="20"/>
          <w:szCs w:val="20"/>
        </w:rPr>
      </w:pP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D3425D">
        <w:rPr>
          <w:rFonts w:ascii="Times New Roman" w:hAnsi="Times New Roman"/>
          <w:sz w:val="20"/>
          <w:szCs w:val="20"/>
        </w:rPr>
        <w:t>23</w:t>
      </w:r>
      <w:r w:rsidR="008933B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D3425D">
        <w:rPr>
          <w:rFonts w:ascii="Times New Roman" w:hAnsi="Times New Roman"/>
          <w:sz w:val="20"/>
          <w:szCs w:val="20"/>
        </w:rPr>
        <w:t>06</w:t>
      </w:r>
      <w:r w:rsidR="00E1259C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D3425D">
        <w:rPr>
          <w:rFonts w:ascii="Times New Roman" w:hAnsi="Times New Roman"/>
          <w:sz w:val="20"/>
          <w:szCs w:val="20"/>
        </w:rPr>
        <w:t>марта</w:t>
      </w:r>
      <w:r w:rsidR="00E1259C">
        <w:rPr>
          <w:rFonts w:ascii="Times New Roman" w:hAnsi="Times New Roman"/>
          <w:sz w:val="20"/>
          <w:szCs w:val="20"/>
        </w:rPr>
        <w:t xml:space="preserve"> 202</w:t>
      </w:r>
      <w:r w:rsidR="008933BE">
        <w:rPr>
          <w:rFonts w:ascii="Times New Roman" w:hAnsi="Times New Roman"/>
          <w:sz w:val="20"/>
          <w:szCs w:val="20"/>
        </w:rPr>
        <w:t>5</w:t>
      </w:r>
      <w:r w:rsidR="00E125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Вн.тер.г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В</w:t>
      </w:r>
      <w:r>
        <w:rPr>
          <w:sz w:val="22"/>
          <w:szCs w:val="22"/>
        </w:rPr>
        <w:t>ыборгское</w:t>
      </w:r>
      <w:r w:rsidRPr="00BC2D55">
        <w:rPr>
          <w:sz w:val="22"/>
          <w:szCs w:val="22"/>
        </w:rPr>
        <w:t>,</w:t>
      </w:r>
      <w:r w:rsidR="00C7208E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C2D55">
        <w:rPr>
          <w:sz w:val="22"/>
          <w:szCs w:val="22"/>
        </w:rPr>
        <w:t xml:space="preserve">.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</w:t>
      </w:r>
      <w:proofErr w:type="gramStart"/>
      <w:r w:rsidRPr="00BC2D55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5C4FC3" w:rsidRDefault="005C4FC3" w:rsidP="004E721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C3">
              <w:rPr>
                <w:rFonts w:ascii="Times New Roman" w:hAnsi="Times New Roman"/>
                <w:b/>
                <w:lang w:eastAsia="en-US"/>
              </w:rPr>
              <w:t xml:space="preserve">Топливо дизельное </w:t>
            </w:r>
            <w:r w:rsidR="000278FE">
              <w:rPr>
                <w:rFonts w:ascii="Times New Roman" w:hAnsi="Times New Roman"/>
                <w:sz w:val="20"/>
                <w:szCs w:val="20"/>
                <w:lang w:eastAsia="en-US"/>
              </w:rPr>
              <w:t>межсезонное</w:t>
            </w:r>
            <w:r w:rsidR="000278FE">
              <w:rPr>
                <w:rFonts w:ascii="Times New Roman" w:hAnsi="Times New Roman"/>
                <w:lang w:eastAsia="en-US"/>
              </w:rPr>
              <w:t xml:space="preserve"> ДТ-Е-К5</w:t>
            </w:r>
            <w:r w:rsidR="000278FE">
              <w:rPr>
                <w:rFonts w:ascii="Times New Roman" w:hAnsi="Times New Roman"/>
                <w:sz w:val="20"/>
                <w:szCs w:val="20"/>
                <w:lang w:eastAsia="en-US"/>
              </w:rPr>
              <w:t>, с доставкой, по  ГОСТ32511-2013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5C4FC3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D3425D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69 500</w:t>
            </w:r>
            <w:r w:rsidR="005C4F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D3425D" w:rsidP="00D3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5C4F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C4FC3">
              <w:rPr>
                <w:rFonts w:ascii="Times New Roman" w:hAnsi="Times New Roman"/>
                <w:bCs/>
                <w:sz w:val="24"/>
                <w:szCs w:val="24"/>
              </w:rPr>
              <w:t xml:space="preserve">00 00 </w:t>
            </w:r>
            <w:r w:rsidR="00C41775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D3425D" w:rsidP="00D3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4FC3">
              <w:rPr>
                <w:rFonts w:ascii="Times New Roman" w:hAnsi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C4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333</w:t>
            </w:r>
            <w:r w:rsidR="00E125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D3425D" w:rsidP="00D3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5C4F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C4FC3">
              <w:rPr>
                <w:rFonts w:ascii="Times New Roman" w:hAnsi="Times New Roman"/>
                <w:bCs/>
                <w:sz w:val="24"/>
                <w:szCs w:val="24"/>
              </w:rPr>
              <w:t>00 000</w:t>
            </w:r>
            <w:r w:rsidR="00E1259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D3425D" w:rsidRPr="00D703A5">
        <w:rPr>
          <w:rFonts w:ascii="Times New Roman" w:hAnsi="Times New Roman"/>
          <w:bCs/>
          <w:sz w:val="24"/>
          <w:szCs w:val="24"/>
        </w:rPr>
        <w:t>27 800 000</w:t>
      </w:r>
      <w:r w:rsidR="00D3425D" w:rsidRPr="005C4FC3">
        <w:rPr>
          <w:rFonts w:ascii="Times New Roman" w:hAnsi="Times New Roman"/>
          <w:bCs/>
          <w:sz w:val="24"/>
          <w:szCs w:val="24"/>
        </w:rPr>
        <w:t xml:space="preserve"> рублей 00 копеек (</w:t>
      </w:r>
      <w:r w:rsidR="00D3425D">
        <w:rPr>
          <w:rFonts w:ascii="Times New Roman" w:hAnsi="Times New Roman"/>
          <w:bCs/>
          <w:sz w:val="24"/>
          <w:szCs w:val="24"/>
        </w:rPr>
        <w:t>Двадцать семь миллионов восемьсот тысяч</w:t>
      </w:r>
      <w:r w:rsidR="00D3425D" w:rsidRPr="005C4FC3">
        <w:rPr>
          <w:rFonts w:ascii="Times New Roman" w:hAnsi="Times New Roman"/>
          <w:bCs/>
          <w:sz w:val="24"/>
          <w:szCs w:val="24"/>
        </w:rPr>
        <w:t xml:space="preserve"> рублей 00 копеек), в том числе НДС 20% </w:t>
      </w:r>
      <w:r w:rsidR="00D3425D">
        <w:rPr>
          <w:rFonts w:ascii="Times New Roman" w:hAnsi="Times New Roman"/>
          <w:bCs/>
          <w:sz w:val="24"/>
          <w:szCs w:val="24"/>
        </w:rPr>
        <w:t>-</w:t>
      </w:r>
      <w:r w:rsidR="00D3425D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D3425D" w:rsidRPr="00D3425D">
        <w:rPr>
          <w:rFonts w:ascii="Times New Roman" w:hAnsi="Times New Roman"/>
          <w:bCs/>
          <w:sz w:val="24"/>
          <w:szCs w:val="24"/>
        </w:rPr>
        <w:t>4</w:t>
      </w:r>
      <w:r w:rsidR="00D3425D">
        <w:rPr>
          <w:rFonts w:ascii="Times New Roman" w:hAnsi="Times New Roman"/>
          <w:bCs/>
          <w:sz w:val="24"/>
          <w:szCs w:val="24"/>
        </w:rPr>
        <w:t xml:space="preserve"> </w:t>
      </w:r>
      <w:r w:rsidR="00D3425D" w:rsidRPr="00D3425D">
        <w:rPr>
          <w:rFonts w:ascii="Times New Roman" w:hAnsi="Times New Roman"/>
          <w:bCs/>
          <w:sz w:val="24"/>
          <w:szCs w:val="24"/>
        </w:rPr>
        <w:t>633</w:t>
      </w:r>
      <w:r w:rsidR="00D3425D">
        <w:rPr>
          <w:rFonts w:ascii="Times New Roman" w:hAnsi="Times New Roman"/>
          <w:bCs/>
          <w:sz w:val="24"/>
          <w:szCs w:val="24"/>
        </w:rPr>
        <w:t xml:space="preserve"> 333 рубля 33 копейки (</w:t>
      </w:r>
      <w:r w:rsidR="00D3425D" w:rsidRPr="00D3425D">
        <w:rPr>
          <w:rFonts w:ascii="Times New Roman" w:hAnsi="Times New Roman"/>
          <w:bCs/>
          <w:sz w:val="24"/>
          <w:szCs w:val="24"/>
        </w:rPr>
        <w:t>Четыре миллиона шестьсот тридцать три тысячи трист</w:t>
      </w:r>
      <w:r w:rsidR="00D3425D">
        <w:rPr>
          <w:rFonts w:ascii="Times New Roman" w:hAnsi="Times New Roman"/>
          <w:bCs/>
          <w:sz w:val="24"/>
          <w:szCs w:val="24"/>
        </w:rPr>
        <w:t>а тридцать три рубля 33 копейки</w:t>
      </w:r>
      <w:r w:rsidR="00D3425D" w:rsidRPr="00D3425D">
        <w:rPr>
          <w:rFonts w:ascii="Times New Roman" w:hAnsi="Times New Roman"/>
          <w:bCs/>
          <w:sz w:val="24"/>
          <w:szCs w:val="24"/>
        </w:rPr>
        <w:t>)</w:t>
      </w:r>
      <w:r w:rsidR="00D3425D">
        <w:rPr>
          <w:rFonts w:ascii="Times New Roman" w:hAnsi="Times New Roman"/>
          <w:sz w:val="24"/>
          <w:szCs w:val="24"/>
        </w:rPr>
        <w:t xml:space="preserve">     из расчета    69  500,00 (Шестьдесят девять тысяч пятьсот)  рублей 00 копеек за 1(одну) тонну</w:t>
      </w:r>
      <w:r w:rsidR="005C4FC3">
        <w:rPr>
          <w:rFonts w:ascii="Times New Roman" w:hAnsi="Times New Roman"/>
          <w:sz w:val="24"/>
          <w:szCs w:val="24"/>
        </w:rPr>
        <w:t>.</w:t>
      </w:r>
      <w:proofErr w:type="gramEnd"/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C41775">
        <w:t>3</w:t>
      </w:r>
      <w:r w:rsidRPr="00AA527C">
        <w:t>0 (</w:t>
      </w:r>
      <w:r w:rsidR="00C41775">
        <w:t>тридцати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D3425D">
        <w:rPr>
          <w:rFonts w:ascii="Times New Roman" w:hAnsi="Times New Roman"/>
          <w:sz w:val="24"/>
          <w:szCs w:val="24"/>
        </w:rPr>
        <w:t>23</w:t>
      </w:r>
      <w:r w:rsidRPr="00AA527C">
        <w:rPr>
          <w:rFonts w:ascii="Times New Roman" w:hAnsi="Times New Roman"/>
          <w:sz w:val="24"/>
          <w:szCs w:val="24"/>
        </w:rPr>
        <w:t>-2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27C">
        <w:rPr>
          <w:rFonts w:ascii="Times New Roman" w:hAnsi="Times New Roman"/>
          <w:sz w:val="24"/>
          <w:szCs w:val="24"/>
        </w:rPr>
        <w:t>от</w:t>
      </w:r>
      <w:proofErr w:type="gramEnd"/>
      <w:r w:rsidR="00AA527C">
        <w:rPr>
          <w:rFonts w:ascii="Times New Roman" w:hAnsi="Times New Roman"/>
          <w:sz w:val="24"/>
          <w:szCs w:val="24"/>
        </w:rPr>
        <w:t xml:space="preserve">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D3425D">
        <w:rPr>
          <w:rFonts w:ascii="Times New Roman" w:hAnsi="Times New Roman"/>
          <w:sz w:val="24"/>
          <w:szCs w:val="24"/>
        </w:rPr>
        <w:t>06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D3425D">
        <w:rPr>
          <w:rFonts w:ascii="Times New Roman" w:hAnsi="Times New Roman"/>
          <w:sz w:val="24"/>
          <w:szCs w:val="24"/>
        </w:rPr>
        <w:t>марта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21D" w:rsidTr="004E721D">
        <w:tc>
          <w:tcPr>
            <w:tcW w:w="5328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FD30C1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721D">
              <w:rPr>
                <w:rFonts w:ascii="Times New Roman" w:hAnsi="Times New Roman"/>
              </w:rPr>
              <w:t xml:space="preserve">________________/ </w:t>
            </w:r>
            <w:r w:rsidR="00FD30C1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FD30C1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FD30C1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«Покупатель»    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_________________ /А.В. Кривонос/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p w:rsidR="00F80851" w:rsidRDefault="00F80851"/>
    <w:p w:rsidR="00F80851" w:rsidRDefault="00F80851"/>
    <w:sectPr w:rsidR="00F80851" w:rsidSect="00F80851">
      <w:pgSz w:w="11906" w:h="16838"/>
      <w:pgMar w:top="568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278FE"/>
    <w:rsid w:val="00075590"/>
    <w:rsid w:val="000B61C5"/>
    <w:rsid w:val="000F35EF"/>
    <w:rsid w:val="001E34EE"/>
    <w:rsid w:val="003D0BDA"/>
    <w:rsid w:val="00424CAD"/>
    <w:rsid w:val="00475DB3"/>
    <w:rsid w:val="004B4566"/>
    <w:rsid w:val="004E721D"/>
    <w:rsid w:val="00586DBA"/>
    <w:rsid w:val="005C4FC3"/>
    <w:rsid w:val="00632118"/>
    <w:rsid w:val="006F4D44"/>
    <w:rsid w:val="00704390"/>
    <w:rsid w:val="008933BE"/>
    <w:rsid w:val="008C7334"/>
    <w:rsid w:val="00A15E00"/>
    <w:rsid w:val="00AA527C"/>
    <w:rsid w:val="00BF7669"/>
    <w:rsid w:val="00C41775"/>
    <w:rsid w:val="00C7208E"/>
    <w:rsid w:val="00CA23B0"/>
    <w:rsid w:val="00D3425D"/>
    <w:rsid w:val="00D447DB"/>
    <w:rsid w:val="00D703A5"/>
    <w:rsid w:val="00DC39BD"/>
    <w:rsid w:val="00E1259C"/>
    <w:rsid w:val="00E60090"/>
    <w:rsid w:val="00EC4FDA"/>
    <w:rsid w:val="00F24EA2"/>
    <w:rsid w:val="00F80851"/>
    <w:rsid w:val="00FB4F17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30</cp:revision>
  <cp:lastPrinted>2025-03-06T07:12:00Z</cp:lastPrinted>
  <dcterms:created xsi:type="dcterms:W3CDTF">2023-11-28T05:17:00Z</dcterms:created>
  <dcterms:modified xsi:type="dcterms:W3CDTF">2025-03-06T10:10:00Z</dcterms:modified>
</cp:coreProperties>
</file>