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505E" w:rsidRDefault="0050505E" w:rsidP="0050505E">
      <w:pPr>
        <w:pStyle w:val="1"/>
        <w:ind w:left="284"/>
        <w:jc w:val="center"/>
        <w:rPr>
          <w:bCs/>
          <w:i w:val="0"/>
          <w:color w:val="000000"/>
          <w:spacing w:val="3"/>
          <w:sz w:val="22"/>
          <w:szCs w:val="22"/>
        </w:rPr>
      </w:pPr>
      <w:r>
        <w:rPr>
          <w:bCs/>
          <w:i w:val="0"/>
          <w:color w:val="000000"/>
          <w:spacing w:val="3"/>
          <w:sz w:val="22"/>
          <w:szCs w:val="22"/>
        </w:rPr>
        <w:t xml:space="preserve">ДОГОВОР №  26-24-ЕП </w:t>
      </w:r>
    </w:p>
    <w:p w:rsidR="0050505E" w:rsidRDefault="0050505E" w:rsidP="0050505E"/>
    <w:p w:rsidR="0050505E" w:rsidRDefault="0050505E" w:rsidP="0050505E">
      <w:pPr>
        <w:rPr>
          <w:sz w:val="22"/>
          <w:szCs w:val="22"/>
        </w:rPr>
      </w:pPr>
      <w:r>
        <w:rPr>
          <w:sz w:val="22"/>
          <w:szCs w:val="22"/>
        </w:rPr>
        <w:t xml:space="preserve">г. Выборг              </w:t>
      </w:r>
      <w:r w:rsidR="00FD7F0A">
        <w:rPr>
          <w:sz w:val="22"/>
          <w:szCs w:val="22"/>
        </w:rPr>
        <w:t xml:space="preserve"> </w:t>
      </w:r>
      <w:r>
        <w:rPr>
          <w:sz w:val="22"/>
          <w:szCs w:val="22"/>
        </w:rPr>
        <w:t xml:space="preserve">                                                                                           </w:t>
      </w:r>
      <w:r w:rsidR="0015435E">
        <w:rPr>
          <w:sz w:val="22"/>
          <w:szCs w:val="22"/>
        </w:rPr>
        <w:t xml:space="preserve"> </w:t>
      </w:r>
      <w:r>
        <w:rPr>
          <w:sz w:val="22"/>
          <w:szCs w:val="22"/>
        </w:rPr>
        <w:t xml:space="preserve">        «27» февраля  2024 г.</w:t>
      </w:r>
    </w:p>
    <w:p w:rsidR="0050505E" w:rsidRDefault="0050505E" w:rsidP="0050505E">
      <w:pPr>
        <w:shd w:val="clear" w:color="auto" w:fill="FFFFFF"/>
        <w:tabs>
          <w:tab w:val="left" w:pos="6237"/>
        </w:tabs>
        <w:spacing w:before="259"/>
        <w:jc w:val="both"/>
        <w:rPr>
          <w:sz w:val="22"/>
          <w:szCs w:val="22"/>
        </w:rPr>
      </w:pPr>
      <w:r w:rsidRPr="0015435E">
        <w:rPr>
          <w:b/>
          <w:sz w:val="22"/>
          <w:szCs w:val="22"/>
        </w:rPr>
        <w:t xml:space="preserve">  </w:t>
      </w:r>
      <w:r w:rsidR="00315F15">
        <w:rPr>
          <w:b/>
          <w:sz w:val="22"/>
          <w:szCs w:val="22"/>
        </w:rPr>
        <w:t xml:space="preserve"> </w:t>
      </w:r>
      <w:r w:rsidRPr="0015435E">
        <w:rPr>
          <w:b/>
          <w:sz w:val="22"/>
          <w:szCs w:val="22"/>
        </w:rPr>
        <w:t xml:space="preserve">   </w:t>
      </w:r>
      <w:proofErr w:type="gramStart"/>
      <w:r w:rsidRPr="0015435E">
        <w:rPr>
          <w:b/>
          <w:sz w:val="22"/>
          <w:szCs w:val="22"/>
        </w:rPr>
        <w:t>А</w:t>
      </w:r>
      <w:r w:rsidR="0015435E" w:rsidRPr="0015435E">
        <w:rPr>
          <w:b/>
          <w:sz w:val="22"/>
          <w:szCs w:val="22"/>
        </w:rPr>
        <w:t>О</w:t>
      </w:r>
      <w:r w:rsidRPr="0015435E">
        <w:rPr>
          <w:b/>
          <w:sz w:val="22"/>
          <w:szCs w:val="22"/>
        </w:rPr>
        <w:t xml:space="preserve"> «</w:t>
      </w:r>
      <w:proofErr w:type="spellStart"/>
      <w:r w:rsidRPr="0015435E">
        <w:rPr>
          <w:b/>
          <w:sz w:val="22"/>
          <w:szCs w:val="22"/>
        </w:rPr>
        <w:t>Выборгтеплоэнерго</w:t>
      </w:r>
      <w:proofErr w:type="spellEnd"/>
      <w:r w:rsidRPr="0015435E">
        <w:rPr>
          <w:b/>
          <w:sz w:val="22"/>
          <w:szCs w:val="22"/>
        </w:rPr>
        <w:t>»,</w:t>
      </w:r>
      <w:r>
        <w:rPr>
          <w:sz w:val="22"/>
          <w:szCs w:val="22"/>
        </w:rPr>
        <w:t xml:space="preserve"> в лице генерального директора Кривоноса А.В., действующего на основании Устава, именуемое в дальнейшем «З</w:t>
      </w:r>
      <w:r>
        <w:rPr>
          <w:b/>
          <w:sz w:val="22"/>
          <w:szCs w:val="22"/>
        </w:rPr>
        <w:t xml:space="preserve">аказчик», </w:t>
      </w:r>
      <w:r>
        <w:rPr>
          <w:sz w:val="22"/>
          <w:szCs w:val="22"/>
        </w:rPr>
        <w:t>с одной стороны, и О</w:t>
      </w:r>
      <w:r w:rsidR="0015435E">
        <w:rPr>
          <w:sz w:val="22"/>
          <w:szCs w:val="22"/>
        </w:rPr>
        <w:t>ОО</w:t>
      </w:r>
      <w:r>
        <w:rPr>
          <w:sz w:val="22"/>
          <w:szCs w:val="22"/>
        </w:rPr>
        <w:t xml:space="preserve"> </w:t>
      </w:r>
      <w:r w:rsidRPr="0015435E">
        <w:rPr>
          <w:b/>
          <w:sz w:val="22"/>
          <w:szCs w:val="22"/>
        </w:rPr>
        <w:t>«</w:t>
      </w:r>
      <w:r w:rsidR="0015435E" w:rsidRPr="0015435E">
        <w:rPr>
          <w:b/>
          <w:sz w:val="22"/>
          <w:szCs w:val="22"/>
        </w:rPr>
        <w:t>СТРОИТЕЛЬНАЯ КОМПАНИЯ ФОРМАН</w:t>
      </w:r>
      <w:r>
        <w:rPr>
          <w:sz w:val="22"/>
          <w:szCs w:val="22"/>
        </w:rPr>
        <w:t>» (ООО «</w:t>
      </w:r>
      <w:r w:rsidR="0015435E">
        <w:rPr>
          <w:sz w:val="22"/>
          <w:szCs w:val="22"/>
        </w:rPr>
        <w:t>СК ФОРМАН</w:t>
      </w:r>
      <w:r>
        <w:rPr>
          <w:sz w:val="22"/>
          <w:szCs w:val="22"/>
        </w:rPr>
        <w:t xml:space="preserve">») в лице генерального директора </w:t>
      </w:r>
      <w:r w:rsidR="0015435E">
        <w:rPr>
          <w:sz w:val="22"/>
          <w:szCs w:val="22"/>
        </w:rPr>
        <w:t>Веремеенко С</w:t>
      </w:r>
      <w:r>
        <w:rPr>
          <w:sz w:val="22"/>
          <w:szCs w:val="22"/>
        </w:rPr>
        <w:t>.</w:t>
      </w:r>
      <w:r w:rsidR="0015435E">
        <w:rPr>
          <w:sz w:val="22"/>
          <w:szCs w:val="22"/>
        </w:rPr>
        <w:t>С</w:t>
      </w:r>
      <w:r>
        <w:rPr>
          <w:sz w:val="22"/>
          <w:szCs w:val="22"/>
        </w:rPr>
        <w:t xml:space="preserve">., действующего на основании Устава, именуемое в дельнейшем </w:t>
      </w:r>
      <w:r>
        <w:rPr>
          <w:b/>
          <w:sz w:val="22"/>
          <w:szCs w:val="22"/>
        </w:rPr>
        <w:t>«Подрядчик»,</w:t>
      </w:r>
      <w:r>
        <w:rPr>
          <w:sz w:val="22"/>
          <w:szCs w:val="22"/>
        </w:rPr>
        <w:t xml:space="preserve"> с другой стороны, заключили настоящий договор о нижеследующем:</w:t>
      </w:r>
      <w:proofErr w:type="gramEnd"/>
    </w:p>
    <w:p w:rsidR="0050505E" w:rsidRDefault="0050505E" w:rsidP="0050505E">
      <w:pPr>
        <w:shd w:val="clear" w:color="auto" w:fill="FFFFFF"/>
        <w:jc w:val="center"/>
        <w:rPr>
          <w:sz w:val="22"/>
          <w:szCs w:val="22"/>
        </w:rPr>
      </w:pPr>
    </w:p>
    <w:p w:rsidR="0050505E" w:rsidRDefault="0050505E" w:rsidP="0050505E">
      <w:pPr>
        <w:shd w:val="clear" w:color="auto" w:fill="FFFFFF"/>
        <w:jc w:val="center"/>
        <w:rPr>
          <w:sz w:val="22"/>
          <w:szCs w:val="22"/>
        </w:rPr>
      </w:pPr>
      <w:r>
        <w:rPr>
          <w:sz w:val="22"/>
          <w:szCs w:val="22"/>
        </w:rPr>
        <w:t>1. Предмет договора</w:t>
      </w:r>
    </w:p>
    <w:p w:rsidR="0050505E" w:rsidRDefault="0050505E" w:rsidP="0050505E">
      <w:pPr>
        <w:shd w:val="clear" w:color="auto" w:fill="FFFFFF"/>
        <w:jc w:val="center"/>
        <w:rPr>
          <w:sz w:val="22"/>
          <w:szCs w:val="22"/>
        </w:rPr>
      </w:pPr>
    </w:p>
    <w:p w:rsidR="00315F15" w:rsidRPr="00315F15" w:rsidRDefault="0050505E" w:rsidP="00315F15">
      <w:pPr>
        <w:pStyle w:val="a4"/>
        <w:jc w:val="both"/>
        <w:rPr>
          <w:rFonts w:eastAsia="GOSTtypeB"/>
          <w:sz w:val="22"/>
          <w:szCs w:val="22"/>
          <w:lang w:eastAsia="en-US"/>
        </w:rPr>
      </w:pPr>
      <w:r>
        <w:rPr>
          <w:sz w:val="22"/>
          <w:szCs w:val="22"/>
        </w:rPr>
        <w:t xml:space="preserve">1.1. Заказчик поручает, а Подрядчик принимает на себя обязательство </w:t>
      </w:r>
      <w:r w:rsidR="00116AC7">
        <w:rPr>
          <w:sz w:val="22"/>
          <w:szCs w:val="22"/>
        </w:rPr>
        <w:t>по</w:t>
      </w:r>
      <w:r>
        <w:rPr>
          <w:sz w:val="22"/>
          <w:szCs w:val="22"/>
        </w:rPr>
        <w:t xml:space="preserve"> </w:t>
      </w:r>
      <w:r w:rsidR="00315F15" w:rsidRPr="00315F15">
        <w:rPr>
          <w:color w:val="000000"/>
          <w:sz w:val="22"/>
          <w:szCs w:val="22"/>
        </w:rPr>
        <w:t>в</w:t>
      </w:r>
      <w:r w:rsidR="00315F15" w:rsidRPr="00315F15">
        <w:rPr>
          <w:sz w:val="22"/>
          <w:szCs w:val="22"/>
        </w:rPr>
        <w:t>ыполнени</w:t>
      </w:r>
      <w:r w:rsidR="00116AC7">
        <w:rPr>
          <w:sz w:val="22"/>
          <w:szCs w:val="22"/>
        </w:rPr>
        <w:t>ю</w:t>
      </w:r>
      <w:r w:rsidR="00315F15" w:rsidRPr="00315F15">
        <w:rPr>
          <w:sz w:val="22"/>
          <w:szCs w:val="22"/>
        </w:rPr>
        <w:t xml:space="preserve"> работ </w:t>
      </w:r>
      <w:r w:rsidR="00116AC7">
        <w:rPr>
          <w:sz w:val="22"/>
          <w:szCs w:val="22"/>
        </w:rPr>
        <w:t>-</w:t>
      </w:r>
      <w:r w:rsidR="00315F15" w:rsidRPr="00315F15">
        <w:rPr>
          <w:sz w:val="22"/>
          <w:szCs w:val="22"/>
        </w:rPr>
        <w:t xml:space="preserve"> ремонт помещений 3-го этажа эксплуатационного участка, включающи</w:t>
      </w:r>
      <w:r w:rsidR="007D6C9F">
        <w:rPr>
          <w:sz w:val="22"/>
          <w:szCs w:val="22"/>
        </w:rPr>
        <w:t>й</w:t>
      </w:r>
      <w:r w:rsidR="00315F15" w:rsidRPr="00315F15">
        <w:rPr>
          <w:sz w:val="22"/>
          <w:szCs w:val="22"/>
        </w:rPr>
        <w:t xml:space="preserve"> демонтаж кирпичных и устройство ГКЛ  перегородок, ремонт потолков, стен с заменой дверных заполнений и полов с устройством сухой стяжки по адресу: Ленинградская область, г. Выборг, ул. Песочная, д.3, здание котельной.</w:t>
      </w:r>
    </w:p>
    <w:p w:rsidR="0050505E" w:rsidRPr="0050505E" w:rsidRDefault="0050505E" w:rsidP="00315F15">
      <w:pPr>
        <w:jc w:val="both"/>
        <w:rPr>
          <w:sz w:val="22"/>
          <w:szCs w:val="22"/>
        </w:rPr>
      </w:pPr>
      <w:r w:rsidRPr="0050505E">
        <w:rPr>
          <w:sz w:val="22"/>
          <w:szCs w:val="22"/>
        </w:rPr>
        <w:t>1.2. Объём работ указанный в п. 1.1. определяется Техническим заданием (Приложение №</w:t>
      </w:r>
      <w:r w:rsidR="00210051">
        <w:rPr>
          <w:sz w:val="22"/>
          <w:szCs w:val="22"/>
        </w:rPr>
        <w:t xml:space="preserve"> </w:t>
      </w:r>
      <w:r w:rsidRPr="0050505E">
        <w:rPr>
          <w:sz w:val="22"/>
          <w:szCs w:val="22"/>
        </w:rPr>
        <w:t>1)</w:t>
      </w:r>
      <w:r w:rsidR="00315F15">
        <w:rPr>
          <w:sz w:val="22"/>
          <w:szCs w:val="22"/>
        </w:rPr>
        <w:t xml:space="preserve"> и Сметой (Приложение №</w:t>
      </w:r>
      <w:r w:rsidR="00210051">
        <w:rPr>
          <w:sz w:val="22"/>
          <w:szCs w:val="22"/>
        </w:rPr>
        <w:t xml:space="preserve"> </w:t>
      </w:r>
      <w:r w:rsidR="00315F15">
        <w:rPr>
          <w:sz w:val="22"/>
          <w:szCs w:val="22"/>
        </w:rPr>
        <w:t>2) к договору</w:t>
      </w:r>
      <w:r w:rsidRPr="0050505E">
        <w:rPr>
          <w:sz w:val="22"/>
          <w:szCs w:val="22"/>
        </w:rPr>
        <w:t>.</w:t>
      </w:r>
    </w:p>
    <w:p w:rsidR="0050505E" w:rsidRPr="0050505E" w:rsidRDefault="0050505E" w:rsidP="0050505E">
      <w:pPr>
        <w:pStyle w:val="a3"/>
        <w:jc w:val="both"/>
        <w:rPr>
          <w:rFonts w:ascii="Times New Roman" w:hAnsi="Times New Roman" w:cs="Times New Roman"/>
          <w:sz w:val="22"/>
          <w:szCs w:val="22"/>
        </w:rPr>
      </w:pPr>
      <w:r w:rsidRPr="0050505E">
        <w:rPr>
          <w:rFonts w:ascii="Times New Roman" w:hAnsi="Times New Roman" w:cs="Times New Roman"/>
          <w:sz w:val="22"/>
          <w:szCs w:val="22"/>
        </w:rPr>
        <w:t>1.3. Работы выполняются силами и средствами Подрядчика.</w:t>
      </w:r>
    </w:p>
    <w:p w:rsidR="0050505E" w:rsidRPr="0050505E" w:rsidRDefault="0050505E" w:rsidP="0050505E">
      <w:pPr>
        <w:pStyle w:val="a3"/>
        <w:tabs>
          <w:tab w:val="left" w:pos="2977"/>
        </w:tabs>
        <w:ind w:left="720"/>
        <w:rPr>
          <w:rFonts w:ascii="Times New Roman" w:hAnsi="Times New Roman" w:cs="Times New Roman"/>
          <w:sz w:val="22"/>
          <w:szCs w:val="22"/>
        </w:rPr>
      </w:pPr>
    </w:p>
    <w:p w:rsidR="0050505E" w:rsidRPr="0050505E" w:rsidRDefault="0050505E" w:rsidP="0050505E">
      <w:pPr>
        <w:pStyle w:val="a3"/>
        <w:tabs>
          <w:tab w:val="left" w:pos="2977"/>
        </w:tabs>
        <w:ind w:left="720"/>
        <w:jc w:val="center"/>
        <w:rPr>
          <w:rFonts w:ascii="Times New Roman" w:hAnsi="Times New Roman" w:cs="Times New Roman"/>
          <w:sz w:val="22"/>
          <w:szCs w:val="22"/>
        </w:rPr>
      </w:pPr>
      <w:r w:rsidRPr="0050505E">
        <w:rPr>
          <w:rFonts w:ascii="Times New Roman" w:hAnsi="Times New Roman" w:cs="Times New Roman"/>
          <w:sz w:val="22"/>
          <w:szCs w:val="22"/>
        </w:rPr>
        <w:t>2. Срок действия договора</w:t>
      </w:r>
    </w:p>
    <w:p w:rsidR="0050505E" w:rsidRPr="0050505E" w:rsidRDefault="0050505E" w:rsidP="0050505E">
      <w:pPr>
        <w:pStyle w:val="a3"/>
        <w:tabs>
          <w:tab w:val="left" w:pos="2977"/>
        </w:tabs>
        <w:ind w:left="720"/>
        <w:rPr>
          <w:rFonts w:ascii="Times New Roman" w:hAnsi="Times New Roman" w:cs="Times New Roman"/>
          <w:sz w:val="22"/>
          <w:szCs w:val="22"/>
        </w:rPr>
      </w:pPr>
    </w:p>
    <w:p w:rsidR="0050505E" w:rsidRPr="0050505E" w:rsidRDefault="0050505E" w:rsidP="00575EB7">
      <w:pPr>
        <w:numPr>
          <w:ilvl w:val="1"/>
          <w:numId w:val="1"/>
        </w:numPr>
        <w:ind w:left="0" w:firstLine="0"/>
        <w:jc w:val="both"/>
        <w:rPr>
          <w:sz w:val="22"/>
          <w:szCs w:val="22"/>
        </w:rPr>
      </w:pPr>
      <w:r w:rsidRPr="0050505E">
        <w:rPr>
          <w:sz w:val="22"/>
          <w:szCs w:val="22"/>
        </w:rPr>
        <w:t>Договор  вступает в  действие с момента подписания его сторонами и действует до полного исполнения сторонами своих обязательств по настоящему Договору.</w:t>
      </w:r>
    </w:p>
    <w:p w:rsidR="0050505E" w:rsidRPr="0050505E" w:rsidRDefault="0050505E" w:rsidP="0050505E">
      <w:pPr>
        <w:jc w:val="both"/>
        <w:rPr>
          <w:sz w:val="22"/>
          <w:szCs w:val="22"/>
        </w:rPr>
      </w:pPr>
    </w:p>
    <w:p w:rsidR="0050505E" w:rsidRPr="0050505E" w:rsidRDefault="0050505E" w:rsidP="0050505E">
      <w:pPr>
        <w:pStyle w:val="3"/>
        <w:numPr>
          <w:ilvl w:val="0"/>
          <w:numId w:val="1"/>
        </w:numPr>
        <w:spacing w:after="0" w:line="240" w:lineRule="auto"/>
        <w:ind w:left="0" w:firstLine="284"/>
        <w:jc w:val="center"/>
        <w:rPr>
          <w:rFonts w:ascii="Times New Roman" w:hAnsi="Times New Roman"/>
          <w:sz w:val="22"/>
          <w:szCs w:val="22"/>
        </w:rPr>
      </w:pPr>
      <w:r w:rsidRPr="0050505E">
        <w:rPr>
          <w:rFonts w:ascii="Times New Roman" w:hAnsi="Times New Roman"/>
          <w:sz w:val="22"/>
          <w:szCs w:val="22"/>
        </w:rPr>
        <w:t>Стоимость работ и расчеты</w:t>
      </w:r>
    </w:p>
    <w:p w:rsidR="0050505E" w:rsidRPr="0050505E" w:rsidRDefault="0050505E" w:rsidP="0050505E">
      <w:pPr>
        <w:pStyle w:val="3"/>
        <w:spacing w:after="0" w:line="240" w:lineRule="auto"/>
        <w:ind w:left="360"/>
        <w:jc w:val="center"/>
        <w:rPr>
          <w:rFonts w:ascii="Times New Roman" w:hAnsi="Times New Roman"/>
          <w:sz w:val="22"/>
          <w:szCs w:val="22"/>
        </w:rPr>
      </w:pPr>
    </w:p>
    <w:p w:rsidR="0050505E" w:rsidRP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r w:rsidRPr="0050505E">
        <w:rPr>
          <w:sz w:val="22"/>
          <w:szCs w:val="22"/>
        </w:rPr>
        <w:t>3.1.</w:t>
      </w:r>
      <w:r w:rsidR="002E71E6">
        <w:rPr>
          <w:sz w:val="22"/>
          <w:szCs w:val="22"/>
        </w:rPr>
        <w:t xml:space="preserve"> </w:t>
      </w:r>
      <w:r w:rsidRPr="0050505E">
        <w:rPr>
          <w:sz w:val="22"/>
          <w:szCs w:val="22"/>
        </w:rPr>
        <w:t xml:space="preserve">Стоимость работ по настоящему договору составляет </w:t>
      </w:r>
      <w:r w:rsidR="00315F15">
        <w:rPr>
          <w:b/>
          <w:bCs/>
          <w:sz w:val="22"/>
          <w:szCs w:val="22"/>
        </w:rPr>
        <w:t>1 420 143</w:t>
      </w:r>
      <w:r w:rsidRPr="0050505E">
        <w:rPr>
          <w:bCs/>
          <w:sz w:val="22"/>
          <w:szCs w:val="22"/>
        </w:rPr>
        <w:t xml:space="preserve"> (</w:t>
      </w:r>
      <w:r w:rsidR="00315F15">
        <w:rPr>
          <w:bCs/>
          <w:sz w:val="22"/>
          <w:szCs w:val="22"/>
        </w:rPr>
        <w:t>Один</w:t>
      </w:r>
      <w:r w:rsidRPr="0050505E">
        <w:rPr>
          <w:bCs/>
          <w:sz w:val="22"/>
          <w:szCs w:val="22"/>
        </w:rPr>
        <w:t xml:space="preserve"> миллион</w:t>
      </w:r>
      <w:r w:rsidR="00315F15">
        <w:rPr>
          <w:bCs/>
          <w:sz w:val="22"/>
          <w:szCs w:val="22"/>
        </w:rPr>
        <w:t xml:space="preserve"> четыреста двадцать тысяч сто сорок три</w:t>
      </w:r>
      <w:r w:rsidRPr="0050505E">
        <w:rPr>
          <w:bCs/>
          <w:sz w:val="22"/>
          <w:szCs w:val="22"/>
        </w:rPr>
        <w:t>) рубл</w:t>
      </w:r>
      <w:r w:rsidR="00315F15">
        <w:rPr>
          <w:bCs/>
          <w:sz w:val="22"/>
          <w:szCs w:val="22"/>
        </w:rPr>
        <w:t>я 61</w:t>
      </w:r>
      <w:r w:rsidRPr="0050505E">
        <w:rPr>
          <w:bCs/>
          <w:sz w:val="22"/>
          <w:szCs w:val="22"/>
        </w:rPr>
        <w:t xml:space="preserve"> коп</w:t>
      </w:r>
      <w:proofErr w:type="gramStart"/>
      <w:r w:rsidR="00575EB7">
        <w:rPr>
          <w:bCs/>
          <w:sz w:val="22"/>
          <w:szCs w:val="22"/>
        </w:rPr>
        <w:t>.</w:t>
      </w:r>
      <w:r w:rsidR="00315F15">
        <w:rPr>
          <w:bCs/>
          <w:sz w:val="22"/>
          <w:szCs w:val="22"/>
        </w:rPr>
        <w:t xml:space="preserve">, </w:t>
      </w:r>
      <w:proofErr w:type="gramEnd"/>
      <w:r w:rsidR="00315F15">
        <w:rPr>
          <w:bCs/>
          <w:sz w:val="22"/>
          <w:szCs w:val="22"/>
        </w:rPr>
        <w:t>без</w:t>
      </w:r>
      <w:r w:rsidRPr="0050505E">
        <w:rPr>
          <w:sz w:val="22"/>
          <w:szCs w:val="22"/>
        </w:rPr>
        <w:t xml:space="preserve"> НДС</w:t>
      </w:r>
      <w:r w:rsidRPr="0050505E">
        <w:rPr>
          <w:b/>
          <w:sz w:val="22"/>
          <w:szCs w:val="22"/>
        </w:rPr>
        <w:t xml:space="preserve">. </w:t>
      </w:r>
    </w:p>
    <w:p w:rsidR="0050505E" w:rsidRP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sz w:val="22"/>
          <w:szCs w:val="22"/>
        </w:rPr>
      </w:pPr>
      <w:r w:rsidRPr="0050505E">
        <w:rPr>
          <w:sz w:val="22"/>
          <w:szCs w:val="22"/>
        </w:rPr>
        <w:t>Форма оплаты – безналичный расчет.</w:t>
      </w:r>
    </w:p>
    <w:p w:rsidR="0050505E" w:rsidRDefault="0050505E" w:rsidP="0050505E">
      <w:pPr>
        <w:jc w:val="both"/>
        <w:rPr>
          <w:sz w:val="22"/>
          <w:szCs w:val="22"/>
        </w:rPr>
      </w:pPr>
      <w:r w:rsidRPr="0050505E">
        <w:rPr>
          <w:sz w:val="22"/>
          <w:szCs w:val="22"/>
        </w:rPr>
        <w:t xml:space="preserve">3.2. Заказчик производит предоплату в размере </w:t>
      </w:r>
      <w:r w:rsidR="00315F15">
        <w:rPr>
          <w:sz w:val="22"/>
          <w:szCs w:val="22"/>
        </w:rPr>
        <w:t>5</w:t>
      </w:r>
      <w:r w:rsidRPr="0050505E">
        <w:rPr>
          <w:sz w:val="22"/>
          <w:szCs w:val="22"/>
        </w:rPr>
        <w:t>0 % от общей цены договора после</w:t>
      </w:r>
      <w:r>
        <w:rPr>
          <w:sz w:val="22"/>
          <w:szCs w:val="22"/>
        </w:rPr>
        <w:t xml:space="preserve"> подписания договора в течение 5 рабочих дней. </w:t>
      </w:r>
    </w:p>
    <w:p w:rsidR="0050505E" w:rsidRDefault="0050505E" w:rsidP="0050505E">
      <w:pPr>
        <w:jc w:val="both"/>
        <w:rPr>
          <w:sz w:val="22"/>
          <w:szCs w:val="22"/>
        </w:rPr>
      </w:pPr>
      <w:r>
        <w:rPr>
          <w:sz w:val="22"/>
          <w:szCs w:val="22"/>
        </w:rPr>
        <w:t xml:space="preserve">3.3. Окончательная оплата производится Заказчиком течение 30 (тридцати) рабочих дней </w:t>
      </w:r>
      <w:proofErr w:type="gramStart"/>
      <w:r>
        <w:rPr>
          <w:sz w:val="22"/>
          <w:szCs w:val="22"/>
        </w:rPr>
        <w:t>с даты подписания</w:t>
      </w:r>
      <w:proofErr w:type="gramEnd"/>
      <w:r>
        <w:rPr>
          <w:sz w:val="22"/>
          <w:szCs w:val="22"/>
        </w:rPr>
        <w:t xml:space="preserve"> Сторонами акта сдачи-приемки выполненных работ.</w:t>
      </w:r>
    </w:p>
    <w:p w:rsidR="0050505E" w:rsidRDefault="0050505E" w:rsidP="0050505E">
      <w:pPr>
        <w:jc w:val="both"/>
        <w:rPr>
          <w:sz w:val="22"/>
          <w:szCs w:val="22"/>
        </w:rPr>
      </w:pPr>
      <w:r>
        <w:rPr>
          <w:bCs/>
          <w:sz w:val="22"/>
          <w:szCs w:val="22"/>
        </w:rPr>
        <w:t xml:space="preserve">3.4. Стоимость работ, указанная в п. 3.1. включает в себя </w:t>
      </w:r>
      <w:r>
        <w:rPr>
          <w:sz w:val="22"/>
          <w:szCs w:val="22"/>
        </w:rPr>
        <w:t>компенсацию издержек Подрядчика и причитающееся ему вознаграждение, стоимость всех выполняемых Подрядчиком работ, налоги и пошлины, иные обязательные платежи и расходы, связанные с исполнением Подрядчиком обязательств по Договору.</w:t>
      </w:r>
    </w:p>
    <w:p w:rsidR="0050505E" w:rsidRDefault="0050505E" w:rsidP="0050505E">
      <w:pPr>
        <w:jc w:val="both"/>
        <w:rPr>
          <w:sz w:val="22"/>
          <w:szCs w:val="22"/>
        </w:rPr>
      </w:pPr>
      <w:r>
        <w:rPr>
          <w:sz w:val="22"/>
          <w:szCs w:val="22"/>
        </w:rPr>
        <w:t>3.5. Обязательство Заказчика по оплате считается исполненным в момент списания денежных сре</w:t>
      </w:r>
      <w:proofErr w:type="gramStart"/>
      <w:r>
        <w:rPr>
          <w:sz w:val="22"/>
          <w:szCs w:val="22"/>
        </w:rPr>
        <w:t>дств с р</w:t>
      </w:r>
      <w:proofErr w:type="gramEnd"/>
      <w:r>
        <w:rPr>
          <w:sz w:val="22"/>
          <w:szCs w:val="22"/>
        </w:rPr>
        <w:t>асчетного счета Заказчика.</w:t>
      </w:r>
    </w:p>
    <w:p w:rsidR="0050505E" w:rsidRDefault="0050505E" w:rsidP="0050505E">
      <w:pPr>
        <w:jc w:val="both"/>
        <w:rPr>
          <w:sz w:val="22"/>
          <w:szCs w:val="22"/>
        </w:rPr>
      </w:pPr>
      <w:r>
        <w:rPr>
          <w:sz w:val="22"/>
          <w:szCs w:val="22"/>
        </w:rPr>
        <w:t>3.6. В случае изменения расчетного счета Подрядчик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счет несет Подрядчик.</w:t>
      </w:r>
    </w:p>
    <w:p w:rsidR="0050505E" w:rsidRDefault="0050505E" w:rsidP="0050505E">
      <w:pPr>
        <w:ind w:firstLine="284"/>
        <w:jc w:val="both"/>
        <w:rPr>
          <w:sz w:val="22"/>
          <w:szCs w:val="22"/>
        </w:rPr>
      </w:pPr>
    </w:p>
    <w:p w:rsidR="0050505E" w:rsidRDefault="0050505E" w:rsidP="0050505E">
      <w:pPr>
        <w:pStyle w:val="3"/>
        <w:spacing w:after="0" w:line="240" w:lineRule="auto"/>
        <w:ind w:left="360"/>
        <w:jc w:val="center"/>
        <w:rPr>
          <w:rFonts w:ascii="Times New Roman" w:hAnsi="Times New Roman"/>
          <w:sz w:val="22"/>
          <w:szCs w:val="22"/>
        </w:rPr>
      </w:pPr>
      <w:r>
        <w:rPr>
          <w:rFonts w:ascii="Times New Roman" w:hAnsi="Times New Roman"/>
          <w:sz w:val="22"/>
          <w:szCs w:val="22"/>
        </w:rPr>
        <w:t>4. Сроки выполнения работ</w:t>
      </w:r>
    </w:p>
    <w:p w:rsidR="0050505E" w:rsidRDefault="0050505E" w:rsidP="0050505E">
      <w:pPr>
        <w:pStyle w:val="3"/>
        <w:spacing w:after="0" w:line="240" w:lineRule="auto"/>
        <w:ind w:left="360"/>
        <w:jc w:val="center"/>
        <w:rPr>
          <w:rFonts w:ascii="Times New Roman" w:hAnsi="Times New Roman"/>
          <w:sz w:val="22"/>
          <w:szCs w:val="22"/>
        </w:rPr>
      </w:pPr>
    </w:p>
    <w:p w:rsidR="0050505E" w:rsidRDefault="0050505E" w:rsidP="00315F15">
      <w:pPr>
        <w:shd w:val="clear" w:color="auto" w:fill="FFFFFF"/>
        <w:autoSpaceDE w:val="0"/>
        <w:autoSpaceDN w:val="0"/>
        <w:adjustRightInd w:val="0"/>
        <w:ind w:left="34"/>
        <w:jc w:val="both"/>
        <w:rPr>
          <w:sz w:val="22"/>
          <w:szCs w:val="22"/>
        </w:rPr>
      </w:pPr>
      <w:r>
        <w:rPr>
          <w:sz w:val="22"/>
          <w:szCs w:val="22"/>
        </w:rPr>
        <w:t xml:space="preserve">4.1. Срок выполнения работ: </w:t>
      </w:r>
      <w:r w:rsidR="00315F15">
        <w:rPr>
          <w:sz w:val="22"/>
          <w:szCs w:val="22"/>
        </w:rPr>
        <w:t>21 календарный день.</w:t>
      </w:r>
    </w:p>
    <w:p w:rsidR="00315F15" w:rsidRDefault="00315F15" w:rsidP="00315F15">
      <w:pPr>
        <w:shd w:val="clear" w:color="auto" w:fill="FFFFFF"/>
        <w:autoSpaceDE w:val="0"/>
        <w:autoSpaceDN w:val="0"/>
        <w:adjustRightInd w:val="0"/>
        <w:ind w:left="34"/>
        <w:jc w:val="both"/>
        <w:rPr>
          <w:bCs/>
          <w:sz w:val="22"/>
          <w:szCs w:val="22"/>
        </w:rPr>
      </w:pPr>
    </w:p>
    <w:p w:rsidR="0050505E" w:rsidRDefault="0050505E" w:rsidP="0050505E">
      <w:pPr>
        <w:pStyle w:val="3"/>
        <w:spacing w:after="0" w:line="240" w:lineRule="auto"/>
        <w:ind w:left="0" w:firstLine="284"/>
        <w:jc w:val="center"/>
        <w:rPr>
          <w:rFonts w:ascii="Times New Roman" w:hAnsi="Times New Roman"/>
          <w:sz w:val="22"/>
          <w:szCs w:val="22"/>
        </w:rPr>
      </w:pPr>
      <w:r>
        <w:rPr>
          <w:rFonts w:ascii="Times New Roman" w:hAnsi="Times New Roman"/>
          <w:sz w:val="22"/>
          <w:szCs w:val="22"/>
        </w:rPr>
        <w:t>5. Обязательства сторон</w:t>
      </w:r>
    </w:p>
    <w:p w:rsidR="0050505E" w:rsidRDefault="0050505E" w:rsidP="0050505E">
      <w:pPr>
        <w:pStyle w:val="3"/>
        <w:spacing w:after="0" w:line="240" w:lineRule="auto"/>
        <w:ind w:left="0" w:firstLine="284"/>
        <w:jc w:val="center"/>
        <w:rPr>
          <w:rFonts w:ascii="Times New Roman" w:hAnsi="Times New Roman"/>
          <w:sz w:val="22"/>
          <w:szCs w:val="22"/>
        </w:rPr>
      </w:pP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b/>
          <w:i/>
          <w:sz w:val="22"/>
          <w:szCs w:val="22"/>
        </w:rPr>
      </w:pPr>
      <w:r>
        <w:rPr>
          <w:b/>
          <w:i/>
          <w:sz w:val="22"/>
          <w:szCs w:val="22"/>
        </w:rPr>
        <w:t>5.1 Заказчик обязуется:</w:t>
      </w:r>
    </w:p>
    <w:p w:rsidR="0050505E" w:rsidRDefault="0050505E" w:rsidP="0050505E">
      <w:pPr>
        <w:ind w:firstLine="284"/>
        <w:jc w:val="both"/>
        <w:rPr>
          <w:sz w:val="22"/>
          <w:szCs w:val="22"/>
        </w:rPr>
      </w:pPr>
      <w:r>
        <w:rPr>
          <w:sz w:val="22"/>
          <w:szCs w:val="22"/>
        </w:rPr>
        <w:t xml:space="preserve">- обеспечить  Подрядчика точками подключения к требуемым для производства работ энергоносителям; </w:t>
      </w:r>
    </w:p>
    <w:p w:rsidR="0050505E" w:rsidRDefault="0050505E" w:rsidP="0050505E">
      <w:pPr>
        <w:ind w:firstLine="284"/>
        <w:jc w:val="both"/>
        <w:rPr>
          <w:sz w:val="22"/>
          <w:szCs w:val="22"/>
        </w:rPr>
      </w:pPr>
      <w:r>
        <w:rPr>
          <w:sz w:val="22"/>
          <w:szCs w:val="22"/>
        </w:rPr>
        <w:t>- осуществить допуск персонала Подрядчика на работы в соответствии с требованиями СНиП, ПТБ, ППБ;</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предоставить помещение для безопасного хранения монтажного инструмента;</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произвести оплату в соответствии с п. 3 настоящего Договора.</w:t>
      </w:r>
    </w:p>
    <w:p w:rsidR="0050505E" w:rsidRDefault="0050505E" w:rsidP="0050505E">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b/>
          <w:i/>
          <w:sz w:val="22"/>
          <w:szCs w:val="22"/>
        </w:rPr>
      </w:pPr>
      <w:r>
        <w:rPr>
          <w:b/>
          <w:i/>
          <w:sz w:val="22"/>
          <w:szCs w:val="22"/>
        </w:rPr>
        <w:lastRenderedPageBreak/>
        <w:t>5.2. Подрядчик обязуется:</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приступить к выполнению работ с момента подписания настоящего договора.</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произвести указанные работы за свой риск и с надлежащим качеством в соответствии с техническими нормами,</w:t>
      </w:r>
      <w:r>
        <w:rPr>
          <w:color w:val="000000"/>
          <w:sz w:val="22"/>
          <w:szCs w:val="22"/>
        </w:rPr>
        <w:t xml:space="preserve"> требованиями</w:t>
      </w:r>
      <w:r>
        <w:rPr>
          <w:sz w:val="22"/>
          <w:szCs w:val="22"/>
        </w:rPr>
        <w:t xml:space="preserve"> Правил и настоящим Договором</w:t>
      </w:r>
      <w:r>
        <w:rPr>
          <w:bCs/>
          <w:color w:val="000000"/>
          <w:sz w:val="22"/>
          <w:szCs w:val="22"/>
        </w:rPr>
        <w:t>.</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rPr>
          <w:sz w:val="22"/>
          <w:szCs w:val="22"/>
        </w:rPr>
      </w:pPr>
      <w:r>
        <w:rPr>
          <w:sz w:val="22"/>
          <w:szCs w:val="22"/>
        </w:rPr>
        <w:t>- обеспечить  Заказчику  беспрепятственный  доступ  к  работам  для проверки хода и качества их исполнения;</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color w:val="000000"/>
          <w:sz w:val="22"/>
          <w:szCs w:val="22"/>
        </w:rPr>
      </w:pPr>
      <w:r>
        <w:rPr>
          <w:color w:val="000000"/>
          <w:sz w:val="22"/>
          <w:szCs w:val="22"/>
        </w:rPr>
        <w:t>- сообщить Заказчику о готовности результата работы к приемке, подготовить к согласованному сроку оригиналы документов, предусмотренных п. 3.3 настоящего договора и участвовать в сдаче-приемке выполненных работ, а так же в течение 1 рабочего дня передать Заказчику подписанный акт выполненных работ;</w:t>
      </w:r>
    </w:p>
    <w:p w:rsidR="0050505E" w:rsidRDefault="0050505E" w:rsidP="0050505E">
      <w:pPr>
        <w:ind w:firstLine="284"/>
        <w:jc w:val="both"/>
        <w:rPr>
          <w:sz w:val="22"/>
          <w:szCs w:val="22"/>
        </w:rPr>
      </w:pPr>
      <w:r>
        <w:rPr>
          <w:sz w:val="22"/>
          <w:szCs w:val="22"/>
        </w:rPr>
        <w:t>- соблюдать требования законов и иных правовых актов об охране окружающей среды и промышленной безопасности при выполнении работ, указанных в соответствии с действующим законодательством.</w:t>
      </w:r>
    </w:p>
    <w:p w:rsidR="0050505E" w:rsidRDefault="0050505E" w:rsidP="0050505E">
      <w:pPr>
        <w:ind w:firstLine="284"/>
        <w:jc w:val="both"/>
        <w:rPr>
          <w:sz w:val="22"/>
          <w:szCs w:val="22"/>
        </w:rPr>
      </w:pPr>
      <w:r>
        <w:rPr>
          <w:sz w:val="22"/>
          <w:szCs w:val="22"/>
        </w:rPr>
        <w:t>- подрядчик несёт ответственность за сохранность любого имущества Заказчика, оказавшегося в его ведении в связи с исполнением настоящего договора, а так же за его повреждение или утрату.</w:t>
      </w:r>
    </w:p>
    <w:p w:rsidR="0050505E" w:rsidRDefault="0050505E" w:rsidP="0050505E">
      <w:pPr>
        <w:ind w:firstLine="284"/>
        <w:jc w:val="both"/>
        <w:rPr>
          <w:sz w:val="22"/>
          <w:szCs w:val="22"/>
        </w:rPr>
      </w:pPr>
      <w:r>
        <w:rPr>
          <w:sz w:val="22"/>
          <w:szCs w:val="22"/>
        </w:rPr>
        <w:t>- соблюдать контрольно-пропускной режим, Правила внутреннего Трудового распорядка и техники безопасности, действующие на территории Заказчика.</w:t>
      </w:r>
    </w:p>
    <w:p w:rsidR="0050505E" w:rsidRDefault="0050505E" w:rsidP="0050505E">
      <w:pPr>
        <w:widowControl w:val="0"/>
        <w:shd w:val="clear" w:color="auto" w:fill="FFFFFF"/>
        <w:tabs>
          <w:tab w:val="left" w:pos="1262"/>
        </w:tabs>
        <w:autoSpaceDE w:val="0"/>
        <w:autoSpaceDN w:val="0"/>
        <w:adjustRightInd w:val="0"/>
        <w:ind w:firstLine="284"/>
        <w:jc w:val="both"/>
        <w:rPr>
          <w:iCs/>
          <w:color w:val="000000"/>
          <w:sz w:val="22"/>
          <w:szCs w:val="22"/>
        </w:rPr>
      </w:pPr>
      <w:r>
        <w:rPr>
          <w:iCs/>
          <w:color w:val="000000"/>
          <w:sz w:val="22"/>
          <w:szCs w:val="22"/>
        </w:rPr>
        <w:t>- не разглашать конфиденциальную информацию о Заказчике третьим лицам без соответствующего разрешения Заказчика. Конфиденциальной информацией являются: результаты работ, а также документы и иные данные, предоставленные Заказчиком Подрядчику при выполнении работ по настоящему Договору, промежуточные материалы, разработанные Подрядчиком при исполнении Договора и содержащие такие данные,</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iCs/>
          <w:color w:val="000000"/>
          <w:sz w:val="22"/>
          <w:szCs w:val="22"/>
        </w:rPr>
        <w:t xml:space="preserve">- </w:t>
      </w:r>
      <w:r>
        <w:rPr>
          <w:sz w:val="22"/>
          <w:szCs w:val="22"/>
        </w:rPr>
        <w:t>в случае привлечения к выполнению работ субподрядчиков нести перед Заказчиком полную ответственность за надлежащее выполнение работ;</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безвозмездно устранять по требованию Заказчика и в согласованные с Заказчиком сроки все выявленные недостатки относительно качества, полноты выполнения, если в процессе выполнения работ Подрядчик допустил отступление от условий настоящего Договора, ухудшающее качество работ.</w:t>
      </w:r>
    </w:p>
    <w:p w:rsidR="0050505E" w:rsidRDefault="0050505E" w:rsidP="0050505E">
      <w:pPr>
        <w:widowControl w:val="0"/>
        <w:shd w:val="clear" w:color="auto" w:fill="FFFFFF"/>
        <w:tabs>
          <w:tab w:val="left" w:pos="1262"/>
        </w:tabs>
        <w:autoSpaceDE w:val="0"/>
        <w:autoSpaceDN w:val="0"/>
        <w:adjustRightInd w:val="0"/>
        <w:ind w:firstLine="284"/>
        <w:jc w:val="both"/>
        <w:rPr>
          <w:b/>
          <w:i/>
          <w:sz w:val="22"/>
          <w:szCs w:val="22"/>
        </w:rPr>
      </w:pPr>
      <w:r>
        <w:rPr>
          <w:b/>
          <w:i/>
          <w:sz w:val="22"/>
          <w:szCs w:val="22"/>
        </w:rPr>
        <w:t>5.3. Заказчик имеет право:</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xml:space="preserve">- осуществлять текущий </w:t>
      </w:r>
      <w:proofErr w:type="gramStart"/>
      <w:r>
        <w:rPr>
          <w:sz w:val="22"/>
          <w:szCs w:val="22"/>
        </w:rPr>
        <w:t>контроль за</w:t>
      </w:r>
      <w:proofErr w:type="gramEnd"/>
      <w:r>
        <w:rPr>
          <w:sz w:val="22"/>
          <w:szCs w:val="22"/>
        </w:rPr>
        <w:t xml:space="preserve"> ходом и качеством выполняемых Подрядчиком Работ, не вмешиваясь при этом в его профессиональную деятельность,</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не оплачивать Работы, выполненные Подрядчиком без задания Заказчика.</w:t>
      </w:r>
    </w:p>
    <w:p w:rsidR="0050505E" w:rsidRDefault="0050505E" w:rsidP="0050505E">
      <w:pPr>
        <w:widowControl w:val="0"/>
        <w:shd w:val="clear" w:color="auto" w:fill="FFFFFF"/>
        <w:tabs>
          <w:tab w:val="left" w:pos="1262"/>
        </w:tabs>
        <w:autoSpaceDE w:val="0"/>
        <w:autoSpaceDN w:val="0"/>
        <w:adjustRightInd w:val="0"/>
        <w:ind w:firstLine="284"/>
        <w:jc w:val="both"/>
        <w:rPr>
          <w:b/>
          <w:i/>
          <w:sz w:val="22"/>
          <w:szCs w:val="22"/>
        </w:rPr>
      </w:pPr>
      <w:r>
        <w:rPr>
          <w:b/>
          <w:i/>
          <w:sz w:val="22"/>
          <w:szCs w:val="22"/>
        </w:rPr>
        <w:t>5.4. Подрядчик имеет право:</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b/>
          <w:i/>
          <w:sz w:val="22"/>
          <w:szCs w:val="22"/>
        </w:rPr>
        <w:t xml:space="preserve">- </w:t>
      </w:r>
      <w:r>
        <w:rPr>
          <w:sz w:val="22"/>
          <w:szCs w:val="22"/>
        </w:rPr>
        <w:t>требовать полной оплаты по Договору при полной и надлежаще выполненной работе;</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r>
        <w:rPr>
          <w:sz w:val="22"/>
          <w:szCs w:val="22"/>
        </w:rPr>
        <w:t>- привлекать субподрядчиков для выполнения Работ в целях обеспечения надлежащего выполнения Работ по Договору.</w:t>
      </w:r>
    </w:p>
    <w:p w:rsidR="0050505E" w:rsidRDefault="0050505E" w:rsidP="0050505E">
      <w:pPr>
        <w:widowControl w:val="0"/>
        <w:shd w:val="clear" w:color="auto" w:fill="FFFFFF"/>
        <w:tabs>
          <w:tab w:val="left" w:pos="1262"/>
        </w:tabs>
        <w:autoSpaceDE w:val="0"/>
        <w:autoSpaceDN w:val="0"/>
        <w:adjustRightInd w:val="0"/>
        <w:ind w:firstLine="284"/>
        <w:jc w:val="both"/>
        <w:rPr>
          <w:sz w:val="22"/>
          <w:szCs w:val="22"/>
        </w:rPr>
      </w:pPr>
    </w:p>
    <w:p w:rsidR="0050505E" w:rsidRDefault="0050505E" w:rsidP="0050505E">
      <w:pPr>
        <w:pStyle w:val="3"/>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7" w:firstLine="284"/>
        <w:jc w:val="center"/>
        <w:rPr>
          <w:rFonts w:ascii="Times New Roman" w:hAnsi="Times New Roman"/>
          <w:sz w:val="22"/>
          <w:szCs w:val="22"/>
        </w:rPr>
      </w:pPr>
      <w:r>
        <w:rPr>
          <w:rFonts w:ascii="Times New Roman" w:hAnsi="Times New Roman"/>
          <w:sz w:val="22"/>
          <w:szCs w:val="22"/>
        </w:rPr>
        <w:t>Гарантия</w:t>
      </w:r>
    </w:p>
    <w:p w:rsidR="0050505E" w:rsidRDefault="0050505E" w:rsidP="0050505E">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641"/>
        <w:rPr>
          <w:rFonts w:ascii="Times New Roman" w:hAnsi="Times New Roman"/>
          <w:sz w:val="22"/>
          <w:szCs w:val="22"/>
        </w:rPr>
      </w:pPr>
    </w:p>
    <w:p w:rsidR="0050505E" w:rsidRDefault="0050505E" w:rsidP="0050505E">
      <w:pPr>
        <w:tabs>
          <w:tab w:val="left" w:pos="284"/>
          <w:tab w:val="left" w:pos="426"/>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sz w:val="22"/>
          <w:szCs w:val="22"/>
        </w:rPr>
      </w:pPr>
      <w:r>
        <w:rPr>
          <w:color w:val="000000"/>
          <w:sz w:val="22"/>
          <w:szCs w:val="22"/>
        </w:rPr>
        <w:t xml:space="preserve">6.1. Гарантийный срок на произведенные Подрядчиком в соответствии с настоящим договором работы устанавливается равным 36 месяцам </w:t>
      </w:r>
      <w:proofErr w:type="gramStart"/>
      <w:r>
        <w:rPr>
          <w:color w:val="000000"/>
          <w:sz w:val="22"/>
          <w:szCs w:val="22"/>
        </w:rPr>
        <w:t>с даты подписания</w:t>
      </w:r>
      <w:proofErr w:type="gramEnd"/>
      <w:r>
        <w:rPr>
          <w:color w:val="000000"/>
          <w:sz w:val="22"/>
          <w:szCs w:val="22"/>
        </w:rPr>
        <w:t xml:space="preserve"> Заказчиком акта выполненных работ.</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color w:val="000000"/>
          <w:sz w:val="22"/>
          <w:szCs w:val="22"/>
        </w:rPr>
        <w:t>6.2. Если в период гарантийной эксплуатации</w:t>
      </w:r>
      <w:r>
        <w:rPr>
          <w:sz w:val="22"/>
          <w:szCs w:val="22"/>
        </w:rPr>
        <w:t>, обнаружатся дефекты, которые препятствуют нормальной эксплуатации, Подрядчик обязан устранить их за свой счет и в дополнительно согласованные с Заказчиком сроки. Гарантийный срок в этом случае продлевается на период устранения неисправностей.</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6.3. 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Pr>
          <w:b/>
          <w:sz w:val="22"/>
          <w:szCs w:val="22"/>
        </w:rPr>
        <w:t xml:space="preserve"> </w:t>
      </w:r>
      <w:r>
        <w:rPr>
          <w:sz w:val="22"/>
          <w:szCs w:val="22"/>
        </w:rPr>
        <w:t>за свой счет.</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6.4. Наличие недостатков и сроки их устранения фиксируются двухсторонним актом Подрядчика и Заказчика.</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color w:val="000000"/>
          <w:sz w:val="22"/>
          <w:szCs w:val="22"/>
        </w:rPr>
        <w:t xml:space="preserve">6.5. </w:t>
      </w:r>
      <w:r>
        <w:rPr>
          <w:sz w:val="22"/>
          <w:szCs w:val="22"/>
        </w:rPr>
        <w:t>Если Подрядчик</w:t>
      </w:r>
      <w:r>
        <w:rPr>
          <w:b/>
          <w:sz w:val="22"/>
          <w:szCs w:val="22"/>
        </w:rPr>
        <w:t xml:space="preserve"> </w:t>
      </w:r>
      <w:r>
        <w:rPr>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color w:val="000000"/>
          <w:sz w:val="22"/>
          <w:szCs w:val="22"/>
        </w:rPr>
        <w:t xml:space="preserve">6.6. </w:t>
      </w:r>
      <w:r>
        <w:rPr>
          <w:sz w:val="22"/>
          <w:szCs w:val="22"/>
        </w:rPr>
        <w:t>При отказе Подрядчика</w:t>
      </w:r>
      <w:r>
        <w:rPr>
          <w:b/>
          <w:sz w:val="22"/>
          <w:szCs w:val="22"/>
        </w:rPr>
        <w:t xml:space="preserve"> </w:t>
      </w:r>
      <w:r>
        <w:rPr>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6.7. Ущерб, нанесенный в результате работ третьему лицу, по вине Подрядчика</w:t>
      </w:r>
      <w:r>
        <w:rPr>
          <w:b/>
          <w:sz w:val="22"/>
          <w:szCs w:val="22"/>
        </w:rPr>
        <w:t xml:space="preserve"> </w:t>
      </w:r>
      <w:r>
        <w:rPr>
          <w:sz w:val="22"/>
          <w:szCs w:val="22"/>
        </w:rPr>
        <w:t>компенсируется Подрядчиком</w:t>
      </w:r>
      <w:r>
        <w:rPr>
          <w:b/>
          <w:sz w:val="22"/>
          <w:szCs w:val="22"/>
        </w:rPr>
        <w:t xml:space="preserve">, </w:t>
      </w:r>
      <w:r>
        <w:rPr>
          <w:sz w:val="22"/>
          <w:szCs w:val="22"/>
        </w:rPr>
        <w:t xml:space="preserve">а по вине Заказчика – Заказчиком. Подрядчик во всех случаях принимает срочные </w:t>
      </w:r>
      <w:r>
        <w:rPr>
          <w:sz w:val="22"/>
          <w:szCs w:val="22"/>
        </w:rPr>
        <w:lastRenderedPageBreak/>
        <w:t>меры по ликвидации нанесенного ущерба, даже тогда, когда соответствующие затраты несет Заказчик.</w:t>
      </w: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284"/>
        <w:jc w:val="both"/>
        <w:rPr>
          <w:sz w:val="22"/>
          <w:szCs w:val="22"/>
        </w:rPr>
      </w:pPr>
    </w:p>
    <w:p w:rsidR="0050505E" w:rsidRDefault="0050505E" w:rsidP="0050505E">
      <w:pPr>
        <w:numPr>
          <w:ilvl w:val="0"/>
          <w:numId w:val="3"/>
        </w:numPr>
        <w:ind w:left="0" w:firstLine="284"/>
        <w:jc w:val="center"/>
        <w:rPr>
          <w:sz w:val="22"/>
          <w:szCs w:val="22"/>
        </w:rPr>
      </w:pPr>
      <w:r>
        <w:rPr>
          <w:sz w:val="22"/>
          <w:szCs w:val="22"/>
        </w:rPr>
        <w:t>Особые условия</w:t>
      </w:r>
    </w:p>
    <w:p w:rsidR="0050505E" w:rsidRDefault="0050505E" w:rsidP="0050505E">
      <w:pPr>
        <w:ind w:left="284"/>
        <w:rPr>
          <w:sz w:val="22"/>
          <w:szCs w:val="22"/>
        </w:rPr>
      </w:pP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Pr>
          <w:rFonts w:ascii="Times New Roman" w:hAnsi="Times New Roman"/>
          <w:sz w:val="22"/>
          <w:szCs w:val="22"/>
        </w:rPr>
        <w:t>Все изменения и дополнения к настоящему договору считаются действительными, если они оформлены в письменном виде и подписаны сторонами, во всем остальном, что не предусмотрено настоящим договором применяются нормы законодательства РФ.</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Pr>
          <w:rFonts w:ascii="Times New Roman" w:hAnsi="Times New Roman"/>
          <w:sz w:val="22"/>
          <w:szCs w:val="22"/>
        </w:rPr>
        <w:t xml:space="preserve"> Все приложения к настоящему договору являются неотъемлемой его частью.</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284"/>
        <w:rPr>
          <w:rFonts w:ascii="Times New Roman" w:hAnsi="Times New Roman"/>
          <w:sz w:val="22"/>
          <w:szCs w:val="22"/>
        </w:rPr>
      </w:pPr>
      <w:r>
        <w:rPr>
          <w:rFonts w:ascii="Times New Roman" w:hAnsi="Times New Roman"/>
          <w:sz w:val="22"/>
          <w:szCs w:val="22"/>
        </w:rPr>
        <w:t xml:space="preserve"> Спорные вопросы, возникающие в ходе исполнения настоящего договора, разрешаются Арбитражным судом СПб и ЛО в установленном порядке.</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sz w:val="22"/>
          <w:szCs w:val="22"/>
        </w:rPr>
        <w:t xml:space="preserve">Претензионный порядок разрешения споров обязателен. </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iCs/>
          <w:color w:val="000000"/>
          <w:sz w:val="22"/>
          <w:szCs w:val="22"/>
        </w:rPr>
        <w:t xml:space="preserve"> 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iCs/>
          <w:color w:val="000000"/>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iCs/>
          <w:color w:val="000000"/>
          <w:sz w:val="22"/>
          <w:szCs w:val="22"/>
        </w:rPr>
      </w:pPr>
      <w:r>
        <w:rPr>
          <w:rFonts w:ascii="Times New Roman" w:hAnsi="Times New Roman"/>
          <w:sz w:val="22"/>
          <w:szCs w:val="22"/>
        </w:rPr>
        <w:t>Настоящий договор действует со дня  подписания и до полного выполнения сторонами своих обязательств по настоящему договору.</w:t>
      </w:r>
    </w:p>
    <w:p w:rsidR="0050505E" w:rsidRDefault="0050505E" w:rsidP="0050505E">
      <w:pPr>
        <w:pStyle w:val="3"/>
        <w:widowControl w:val="0"/>
        <w:numPr>
          <w:ilvl w:val="1"/>
          <w:numId w:val="3"/>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284"/>
        <w:jc w:val="both"/>
        <w:rPr>
          <w:rFonts w:ascii="Times New Roman" w:hAnsi="Times New Roman"/>
          <w:sz w:val="22"/>
          <w:szCs w:val="22"/>
        </w:rPr>
      </w:pPr>
      <w:r>
        <w:rPr>
          <w:rFonts w:ascii="Times New Roman" w:hAnsi="Times New Roman"/>
          <w:iCs/>
          <w:color w:val="000000"/>
          <w:sz w:val="22"/>
          <w:szCs w:val="22"/>
        </w:rPr>
        <w:t xml:space="preserve">В случае изменения реквизитов, стороны обязуются в течение 1 календарного дня письменно </w:t>
      </w:r>
      <w:r>
        <w:rPr>
          <w:rFonts w:ascii="Times New Roman" w:hAnsi="Times New Roman"/>
          <w:iCs/>
          <w:color w:val="000000"/>
          <w:spacing w:val="1"/>
          <w:sz w:val="22"/>
          <w:szCs w:val="22"/>
        </w:rPr>
        <w:t>уведомить друг друга о внесенных изменениях.</w:t>
      </w:r>
    </w:p>
    <w:p w:rsidR="0050505E" w:rsidRDefault="0050505E" w:rsidP="0050505E">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iCs/>
          <w:color w:val="000000"/>
          <w:spacing w:val="1"/>
          <w:sz w:val="22"/>
          <w:szCs w:val="22"/>
        </w:rPr>
      </w:pPr>
    </w:p>
    <w:p w:rsidR="0050505E" w:rsidRDefault="0050505E" w:rsidP="0050505E">
      <w:pPr>
        <w:pStyle w:val="3"/>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line="235" w:lineRule="exact"/>
        <w:ind w:left="1134"/>
        <w:jc w:val="center"/>
        <w:rPr>
          <w:rFonts w:ascii="Times New Roman" w:hAnsi="Times New Roman"/>
          <w:sz w:val="22"/>
          <w:szCs w:val="22"/>
        </w:rPr>
      </w:pPr>
    </w:p>
    <w:p w:rsidR="0050505E" w:rsidRDefault="0050505E" w:rsidP="0050505E">
      <w:pPr>
        <w:pStyle w:val="3"/>
        <w:widowControl w:val="0"/>
        <w:numPr>
          <w:ilvl w:val="0"/>
          <w:numId w:val="3"/>
        </w:numPr>
        <w:shd w:val="clear" w:color="auto" w:fill="FFFFFF"/>
        <w:autoSpaceDE w:val="0"/>
        <w:autoSpaceDN w:val="0"/>
        <w:adjustRightInd w:val="0"/>
        <w:spacing w:after="0" w:line="240" w:lineRule="auto"/>
        <w:ind w:left="0" w:firstLine="284"/>
        <w:jc w:val="center"/>
        <w:rPr>
          <w:rFonts w:ascii="Times New Roman" w:hAnsi="Times New Roman"/>
          <w:sz w:val="22"/>
          <w:szCs w:val="22"/>
        </w:rPr>
      </w:pPr>
      <w:r>
        <w:rPr>
          <w:rFonts w:ascii="Times New Roman" w:hAnsi="Times New Roman"/>
          <w:sz w:val="22"/>
          <w:szCs w:val="22"/>
        </w:rPr>
        <w:t>Приложение к договору</w:t>
      </w:r>
    </w:p>
    <w:p w:rsidR="0050505E" w:rsidRDefault="0050505E" w:rsidP="0050505E">
      <w:pPr>
        <w:pStyle w:val="3"/>
        <w:widowControl w:val="0"/>
        <w:shd w:val="clear" w:color="auto" w:fill="FFFFFF"/>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 w:after="0" w:line="235" w:lineRule="exact"/>
        <w:rPr>
          <w:rFonts w:ascii="Times New Roman" w:hAnsi="Times New Roman"/>
          <w:sz w:val="22"/>
          <w:szCs w:val="22"/>
        </w:rPr>
      </w:pPr>
    </w:p>
    <w:p w:rsidR="0050505E" w:rsidRDefault="0050505E" w:rsidP="00505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Pr>
          <w:sz w:val="22"/>
          <w:szCs w:val="22"/>
        </w:rPr>
        <w:t>К договору прилагаются:</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2"/>
          <w:szCs w:val="22"/>
        </w:rPr>
      </w:pPr>
      <w:r>
        <w:rPr>
          <w:rFonts w:ascii="Times New Roman" w:hAnsi="Times New Roman"/>
          <w:sz w:val="22"/>
          <w:szCs w:val="22"/>
        </w:rPr>
        <w:t>Техническое задание (Приложение № 1).</w:t>
      </w:r>
    </w:p>
    <w:p w:rsidR="0050505E" w:rsidRDefault="0050505E" w:rsidP="0050505E">
      <w:pPr>
        <w:pStyle w:val="3"/>
        <w:numPr>
          <w:ilvl w:val="1"/>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sz w:val="22"/>
          <w:szCs w:val="22"/>
        </w:rPr>
      </w:pPr>
      <w:r>
        <w:rPr>
          <w:rFonts w:ascii="Times New Roman" w:hAnsi="Times New Roman"/>
          <w:sz w:val="22"/>
          <w:szCs w:val="22"/>
        </w:rPr>
        <w:t>Смета (Приложение № 2)</w:t>
      </w:r>
      <w:r w:rsidR="00575EB7">
        <w:rPr>
          <w:rFonts w:ascii="Times New Roman" w:hAnsi="Times New Roman"/>
          <w:sz w:val="22"/>
          <w:szCs w:val="22"/>
        </w:rPr>
        <w:t>.</w:t>
      </w:r>
    </w:p>
    <w:p w:rsidR="00575EB7" w:rsidRDefault="00575EB7" w:rsidP="00575EB7">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sz w:val="22"/>
          <w:szCs w:val="22"/>
        </w:rPr>
      </w:pPr>
    </w:p>
    <w:p w:rsidR="0050505E" w:rsidRDefault="0050505E" w:rsidP="0050505E">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2"/>
          <w:szCs w:val="22"/>
        </w:rPr>
      </w:pPr>
    </w:p>
    <w:p w:rsidR="0050505E" w:rsidRDefault="0050505E" w:rsidP="0050505E">
      <w:pPr>
        <w:numPr>
          <w:ilvl w:val="0"/>
          <w:numId w:val="3"/>
        </w:numPr>
        <w:shd w:val="clear" w:color="auto" w:fill="FFFFFF"/>
        <w:ind w:left="0" w:firstLine="284"/>
        <w:jc w:val="center"/>
        <w:rPr>
          <w:bCs/>
          <w:iCs/>
          <w:color w:val="000000"/>
          <w:sz w:val="22"/>
          <w:szCs w:val="22"/>
        </w:rPr>
      </w:pPr>
      <w:r>
        <w:rPr>
          <w:bCs/>
          <w:iCs/>
          <w:color w:val="000000"/>
          <w:sz w:val="22"/>
          <w:szCs w:val="22"/>
        </w:rPr>
        <w:t xml:space="preserve"> Адреса и реквизиты сторон </w:t>
      </w:r>
    </w:p>
    <w:p w:rsidR="0050505E" w:rsidRDefault="0050505E" w:rsidP="0050505E">
      <w:pPr>
        <w:shd w:val="clear" w:color="auto" w:fill="FFFFFF"/>
        <w:tabs>
          <w:tab w:val="left" w:pos="1075"/>
        </w:tabs>
        <w:jc w:val="center"/>
        <w:rPr>
          <w:color w:val="000000"/>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6"/>
        <w:gridCol w:w="4843"/>
      </w:tblGrid>
      <w:tr w:rsidR="0050505E" w:rsidTr="0050505E">
        <w:trPr>
          <w:trHeight w:val="4858"/>
        </w:trPr>
        <w:tc>
          <w:tcPr>
            <w:tcW w:w="5046" w:type="dxa"/>
            <w:tcBorders>
              <w:top w:val="single" w:sz="4" w:space="0" w:color="auto"/>
              <w:left w:val="single" w:sz="4" w:space="0" w:color="auto"/>
              <w:bottom w:val="single" w:sz="4" w:space="0" w:color="auto"/>
              <w:right w:val="single" w:sz="4" w:space="0" w:color="auto"/>
            </w:tcBorders>
            <w:hideMark/>
          </w:tcPr>
          <w:p w:rsidR="0050505E" w:rsidRDefault="0050505E">
            <w:pPr>
              <w:shd w:val="clear" w:color="auto" w:fill="FFFFFF"/>
              <w:rPr>
                <w:bCs/>
                <w:iCs/>
                <w:color w:val="000000"/>
                <w:sz w:val="22"/>
                <w:szCs w:val="22"/>
              </w:rPr>
            </w:pPr>
            <w:r>
              <w:rPr>
                <w:bCs/>
                <w:iCs/>
                <w:color w:val="000000"/>
                <w:sz w:val="22"/>
                <w:szCs w:val="22"/>
              </w:rPr>
              <w:t>ЗАКАЗЧИК:</w:t>
            </w:r>
          </w:p>
          <w:p w:rsidR="0050505E" w:rsidRDefault="0050505E">
            <w:pPr>
              <w:tabs>
                <w:tab w:val="num" w:pos="567"/>
              </w:tabs>
              <w:rPr>
                <w:b/>
                <w:sz w:val="22"/>
                <w:szCs w:val="22"/>
              </w:rPr>
            </w:pPr>
            <w:r>
              <w:rPr>
                <w:b/>
                <w:sz w:val="22"/>
                <w:szCs w:val="22"/>
              </w:rPr>
              <w:t>АО «</w:t>
            </w:r>
            <w:proofErr w:type="spellStart"/>
            <w:r>
              <w:rPr>
                <w:b/>
                <w:sz w:val="22"/>
                <w:szCs w:val="22"/>
              </w:rPr>
              <w:t>Выборгтеплоэнерго</w:t>
            </w:r>
            <w:proofErr w:type="spellEnd"/>
            <w:r>
              <w:rPr>
                <w:b/>
                <w:sz w:val="22"/>
                <w:szCs w:val="22"/>
              </w:rPr>
              <w:t>»</w:t>
            </w:r>
          </w:p>
          <w:p w:rsidR="0050505E" w:rsidRDefault="0050505E">
            <w:pPr>
              <w:tabs>
                <w:tab w:val="num" w:pos="0"/>
              </w:tabs>
              <w:rPr>
                <w:sz w:val="22"/>
                <w:szCs w:val="22"/>
              </w:rPr>
            </w:pPr>
            <w:r>
              <w:rPr>
                <w:sz w:val="22"/>
                <w:szCs w:val="22"/>
              </w:rPr>
              <w:t>188800, г. Выборг, Ленинградская обл</w:t>
            </w:r>
            <w:r w:rsidR="00116AC7">
              <w:rPr>
                <w:sz w:val="22"/>
                <w:szCs w:val="22"/>
              </w:rPr>
              <w:t>асть</w:t>
            </w:r>
            <w:r>
              <w:rPr>
                <w:sz w:val="22"/>
                <w:szCs w:val="22"/>
              </w:rPr>
              <w:t xml:space="preserve">, </w:t>
            </w:r>
          </w:p>
          <w:p w:rsidR="0050505E" w:rsidRDefault="0050505E">
            <w:pPr>
              <w:tabs>
                <w:tab w:val="num" w:pos="0"/>
              </w:tabs>
              <w:rPr>
                <w:sz w:val="22"/>
                <w:szCs w:val="22"/>
              </w:rPr>
            </w:pPr>
            <w:r>
              <w:rPr>
                <w:sz w:val="22"/>
                <w:szCs w:val="22"/>
              </w:rPr>
              <w:t>ул. Сухова д.2</w:t>
            </w:r>
          </w:p>
          <w:p w:rsidR="0050505E" w:rsidRDefault="0050505E">
            <w:pPr>
              <w:tabs>
                <w:tab w:val="num" w:pos="0"/>
              </w:tabs>
              <w:rPr>
                <w:sz w:val="22"/>
                <w:szCs w:val="22"/>
              </w:rPr>
            </w:pPr>
            <w:r>
              <w:rPr>
                <w:sz w:val="22"/>
                <w:szCs w:val="22"/>
              </w:rPr>
              <w:t>Тел.\факс (81378)26587; 21483</w:t>
            </w:r>
          </w:p>
          <w:p w:rsidR="0050505E" w:rsidRDefault="0050505E">
            <w:pPr>
              <w:tabs>
                <w:tab w:val="num" w:pos="567"/>
              </w:tabs>
              <w:rPr>
                <w:b/>
                <w:sz w:val="22"/>
                <w:szCs w:val="22"/>
              </w:rPr>
            </w:pPr>
            <w:r>
              <w:rPr>
                <w:sz w:val="22"/>
                <w:szCs w:val="22"/>
              </w:rPr>
              <w:t>ИНН4704062064КПП 470401001</w:t>
            </w:r>
          </w:p>
          <w:p w:rsidR="0050505E" w:rsidRDefault="0050505E">
            <w:pPr>
              <w:tabs>
                <w:tab w:val="num" w:pos="0"/>
              </w:tabs>
              <w:rPr>
                <w:sz w:val="22"/>
                <w:szCs w:val="22"/>
              </w:rPr>
            </w:pPr>
            <w:proofErr w:type="gramStart"/>
            <w:r>
              <w:rPr>
                <w:sz w:val="22"/>
                <w:szCs w:val="22"/>
              </w:rPr>
              <w:t>р</w:t>
            </w:r>
            <w:proofErr w:type="gramEnd"/>
            <w:r>
              <w:rPr>
                <w:sz w:val="22"/>
                <w:szCs w:val="22"/>
              </w:rPr>
              <w:t>/с  40702810055390000440</w:t>
            </w:r>
          </w:p>
          <w:p w:rsidR="0050505E" w:rsidRDefault="0050505E">
            <w:pPr>
              <w:rPr>
                <w:sz w:val="22"/>
                <w:szCs w:val="22"/>
              </w:rPr>
            </w:pPr>
            <w:r>
              <w:rPr>
                <w:sz w:val="22"/>
                <w:szCs w:val="22"/>
              </w:rPr>
              <w:t>в Северо-Западный банк ПАО «Сбербанк</w:t>
            </w:r>
          </w:p>
          <w:p w:rsidR="0050505E" w:rsidRDefault="0050505E">
            <w:pPr>
              <w:tabs>
                <w:tab w:val="num" w:pos="0"/>
              </w:tabs>
              <w:rPr>
                <w:sz w:val="22"/>
                <w:szCs w:val="22"/>
              </w:rPr>
            </w:pPr>
            <w:r>
              <w:rPr>
                <w:sz w:val="22"/>
                <w:szCs w:val="22"/>
              </w:rPr>
              <w:t>России» г. Санкт-Петербург</w:t>
            </w:r>
          </w:p>
          <w:p w:rsidR="0050505E" w:rsidRDefault="0050505E">
            <w:pPr>
              <w:tabs>
                <w:tab w:val="num" w:pos="0"/>
              </w:tabs>
              <w:rPr>
                <w:sz w:val="22"/>
                <w:szCs w:val="22"/>
              </w:rPr>
            </w:pPr>
            <w:r>
              <w:rPr>
                <w:sz w:val="22"/>
                <w:szCs w:val="22"/>
              </w:rPr>
              <w:t>БИК 044030653</w:t>
            </w:r>
          </w:p>
          <w:p w:rsidR="0050505E" w:rsidRDefault="0050505E">
            <w:pPr>
              <w:tabs>
                <w:tab w:val="num" w:pos="567"/>
              </w:tabs>
              <w:rPr>
                <w:sz w:val="22"/>
                <w:szCs w:val="22"/>
              </w:rPr>
            </w:pPr>
            <w:r>
              <w:rPr>
                <w:sz w:val="22"/>
                <w:szCs w:val="22"/>
              </w:rPr>
              <w:t>к/с 30101810500000000653</w:t>
            </w:r>
          </w:p>
          <w:p w:rsidR="0050505E" w:rsidRDefault="0050505E">
            <w:pPr>
              <w:tabs>
                <w:tab w:val="num" w:pos="567"/>
              </w:tabs>
              <w:rPr>
                <w:sz w:val="22"/>
                <w:szCs w:val="22"/>
              </w:rPr>
            </w:pPr>
            <w:r>
              <w:rPr>
                <w:sz w:val="22"/>
                <w:szCs w:val="22"/>
              </w:rPr>
              <w:t xml:space="preserve">ОГРН 1054700176893  ОКПО 75115131 </w:t>
            </w:r>
          </w:p>
          <w:p w:rsidR="0050505E" w:rsidRDefault="0050505E">
            <w:pPr>
              <w:rPr>
                <w:b/>
                <w:sz w:val="22"/>
                <w:szCs w:val="22"/>
              </w:rPr>
            </w:pPr>
            <w:r>
              <w:rPr>
                <w:b/>
                <w:sz w:val="22"/>
                <w:szCs w:val="22"/>
              </w:rPr>
              <w:t>Генеральный директор</w:t>
            </w:r>
          </w:p>
          <w:p w:rsidR="0050505E" w:rsidRDefault="0050505E">
            <w:pPr>
              <w:rPr>
                <w:b/>
                <w:sz w:val="22"/>
                <w:szCs w:val="22"/>
              </w:rPr>
            </w:pPr>
            <w:r>
              <w:rPr>
                <w:b/>
                <w:sz w:val="22"/>
                <w:szCs w:val="22"/>
              </w:rPr>
              <w:t>АО «</w:t>
            </w:r>
            <w:proofErr w:type="spellStart"/>
            <w:r>
              <w:rPr>
                <w:b/>
                <w:sz w:val="22"/>
                <w:szCs w:val="22"/>
              </w:rPr>
              <w:t>Выборгтеплоэнерго</w:t>
            </w:r>
            <w:proofErr w:type="spellEnd"/>
            <w:r>
              <w:rPr>
                <w:b/>
                <w:sz w:val="22"/>
                <w:szCs w:val="22"/>
              </w:rPr>
              <w:t>»</w:t>
            </w:r>
          </w:p>
          <w:p w:rsidR="0050505E" w:rsidRDefault="0050505E">
            <w:pPr>
              <w:rPr>
                <w:sz w:val="22"/>
                <w:szCs w:val="22"/>
              </w:rPr>
            </w:pPr>
            <w:r>
              <w:rPr>
                <w:b/>
                <w:sz w:val="22"/>
                <w:szCs w:val="22"/>
              </w:rPr>
              <w:t>_________________ А.В. Кривонос</w:t>
            </w:r>
          </w:p>
        </w:tc>
        <w:tc>
          <w:tcPr>
            <w:tcW w:w="4843" w:type="dxa"/>
            <w:tcBorders>
              <w:top w:val="single" w:sz="4" w:space="0" w:color="auto"/>
              <w:left w:val="single" w:sz="4" w:space="0" w:color="auto"/>
              <w:bottom w:val="single" w:sz="4" w:space="0" w:color="auto"/>
              <w:right w:val="single" w:sz="4" w:space="0" w:color="auto"/>
            </w:tcBorders>
            <w:hideMark/>
          </w:tcPr>
          <w:p w:rsidR="0050505E" w:rsidRDefault="0050505E">
            <w:pPr>
              <w:shd w:val="clear" w:color="auto" w:fill="FFFFFF"/>
              <w:rPr>
                <w:bCs/>
                <w:iCs/>
                <w:color w:val="000000"/>
                <w:sz w:val="22"/>
                <w:szCs w:val="22"/>
              </w:rPr>
            </w:pPr>
            <w:r>
              <w:rPr>
                <w:bCs/>
                <w:iCs/>
                <w:color w:val="000000"/>
                <w:sz w:val="22"/>
                <w:szCs w:val="22"/>
              </w:rPr>
              <w:t>ПОДРЯДЧИК:</w:t>
            </w:r>
          </w:p>
          <w:p w:rsidR="0050505E" w:rsidRDefault="0050505E">
            <w:pPr>
              <w:autoSpaceDE w:val="0"/>
              <w:autoSpaceDN w:val="0"/>
              <w:adjustRightInd w:val="0"/>
              <w:rPr>
                <w:b/>
                <w:sz w:val="22"/>
                <w:szCs w:val="22"/>
              </w:rPr>
            </w:pPr>
            <w:r>
              <w:rPr>
                <w:b/>
                <w:sz w:val="22"/>
                <w:szCs w:val="22"/>
              </w:rPr>
              <w:t>ООО «</w:t>
            </w:r>
            <w:r w:rsidR="00315F15">
              <w:rPr>
                <w:b/>
                <w:sz w:val="22"/>
                <w:szCs w:val="22"/>
              </w:rPr>
              <w:t>СК ФОРМАН</w:t>
            </w:r>
            <w:r>
              <w:rPr>
                <w:b/>
                <w:sz w:val="22"/>
                <w:szCs w:val="22"/>
              </w:rPr>
              <w:t xml:space="preserve">» </w:t>
            </w:r>
          </w:p>
          <w:p w:rsidR="00315F15" w:rsidRDefault="0050505E">
            <w:pPr>
              <w:autoSpaceDE w:val="0"/>
              <w:autoSpaceDN w:val="0"/>
              <w:adjustRightInd w:val="0"/>
              <w:rPr>
                <w:sz w:val="22"/>
                <w:szCs w:val="22"/>
              </w:rPr>
            </w:pPr>
            <w:r>
              <w:rPr>
                <w:sz w:val="22"/>
                <w:szCs w:val="22"/>
              </w:rPr>
              <w:t>1</w:t>
            </w:r>
            <w:r w:rsidR="00315F15">
              <w:rPr>
                <w:sz w:val="22"/>
                <w:szCs w:val="22"/>
              </w:rPr>
              <w:t>88800</w:t>
            </w:r>
            <w:r>
              <w:rPr>
                <w:sz w:val="22"/>
                <w:szCs w:val="22"/>
              </w:rPr>
              <w:t>,</w:t>
            </w:r>
            <w:r w:rsidR="00315F15">
              <w:rPr>
                <w:sz w:val="22"/>
                <w:szCs w:val="22"/>
              </w:rPr>
              <w:t xml:space="preserve"> г. Выборг,</w:t>
            </w:r>
            <w:r>
              <w:rPr>
                <w:sz w:val="22"/>
                <w:szCs w:val="22"/>
              </w:rPr>
              <w:t xml:space="preserve"> </w:t>
            </w:r>
            <w:r w:rsidR="00315F15">
              <w:rPr>
                <w:sz w:val="22"/>
                <w:szCs w:val="22"/>
              </w:rPr>
              <w:t>Ленинградская область</w:t>
            </w:r>
            <w:r>
              <w:rPr>
                <w:sz w:val="22"/>
                <w:szCs w:val="22"/>
              </w:rPr>
              <w:t xml:space="preserve">, </w:t>
            </w:r>
            <w:r w:rsidR="00315F15">
              <w:rPr>
                <w:sz w:val="22"/>
                <w:szCs w:val="22"/>
              </w:rPr>
              <w:t>ул</w:t>
            </w:r>
            <w:r>
              <w:rPr>
                <w:sz w:val="22"/>
                <w:szCs w:val="22"/>
              </w:rPr>
              <w:t xml:space="preserve">. </w:t>
            </w:r>
            <w:r w:rsidR="00315F15">
              <w:rPr>
                <w:sz w:val="22"/>
                <w:szCs w:val="22"/>
              </w:rPr>
              <w:t>Мира</w:t>
            </w:r>
            <w:r>
              <w:rPr>
                <w:sz w:val="22"/>
                <w:szCs w:val="22"/>
              </w:rPr>
              <w:t>, д.8</w:t>
            </w:r>
            <w:r w:rsidR="00315F15">
              <w:rPr>
                <w:sz w:val="22"/>
                <w:szCs w:val="22"/>
              </w:rPr>
              <w:t>А</w:t>
            </w:r>
            <w:r>
              <w:rPr>
                <w:sz w:val="22"/>
                <w:szCs w:val="22"/>
              </w:rPr>
              <w:t xml:space="preserve">, </w:t>
            </w:r>
            <w:r w:rsidR="00315F15">
              <w:rPr>
                <w:sz w:val="22"/>
                <w:szCs w:val="22"/>
              </w:rPr>
              <w:t>офис 777</w:t>
            </w:r>
          </w:p>
          <w:p w:rsidR="0050505E" w:rsidRPr="002E71E6" w:rsidRDefault="0050505E">
            <w:pPr>
              <w:autoSpaceDE w:val="0"/>
              <w:autoSpaceDN w:val="0"/>
              <w:adjustRightInd w:val="0"/>
              <w:rPr>
                <w:sz w:val="22"/>
                <w:szCs w:val="22"/>
              </w:rPr>
            </w:pPr>
            <w:r>
              <w:rPr>
                <w:sz w:val="22"/>
                <w:szCs w:val="22"/>
                <w:lang w:val="en-US"/>
              </w:rPr>
              <w:t>E</w:t>
            </w:r>
            <w:r w:rsidRPr="002E71E6">
              <w:rPr>
                <w:sz w:val="22"/>
                <w:szCs w:val="22"/>
              </w:rPr>
              <w:t>-</w:t>
            </w:r>
            <w:r>
              <w:rPr>
                <w:sz w:val="22"/>
                <w:szCs w:val="22"/>
                <w:lang w:val="en-US"/>
              </w:rPr>
              <w:t>mail</w:t>
            </w:r>
            <w:r w:rsidRPr="002E71E6">
              <w:rPr>
                <w:sz w:val="22"/>
                <w:szCs w:val="22"/>
              </w:rPr>
              <w:t>:</w:t>
            </w:r>
            <w:r w:rsidR="00315F15" w:rsidRPr="002E71E6">
              <w:rPr>
                <w:sz w:val="22"/>
                <w:szCs w:val="22"/>
              </w:rPr>
              <w:t xml:space="preserve"> </w:t>
            </w:r>
            <w:proofErr w:type="spellStart"/>
            <w:r w:rsidR="00315F15">
              <w:rPr>
                <w:sz w:val="22"/>
                <w:szCs w:val="22"/>
                <w:lang w:val="en-US"/>
              </w:rPr>
              <w:t>compforman</w:t>
            </w:r>
            <w:proofErr w:type="spellEnd"/>
            <w:r w:rsidRPr="002E71E6">
              <w:rPr>
                <w:sz w:val="22"/>
                <w:szCs w:val="22"/>
              </w:rPr>
              <w:t>@</w:t>
            </w:r>
            <w:r w:rsidR="00315F15">
              <w:rPr>
                <w:sz w:val="22"/>
                <w:szCs w:val="22"/>
                <w:lang w:val="en-US"/>
              </w:rPr>
              <w:t>mail</w:t>
            </w:r>
            <w:r w:rsidRPr="002E71E6">
              <w:rPr>
                <w:sz w:val="22"/>
                <w:szCs w:val="22"/>
              </w:rPr>
              <w:t>.</w:t>
            </w:r>
            <w:proofErr w:type="spellStart"/>
            <w:r>
              <w:rPr>
                <w:sz w:val="22"/>
                <w:szCs w:val="22"/>
                <w:lang w:val="en-US"/>
              </w:rPr>
              <w:t>ru</w:t>
            </w:r>
            <w:proofErr w:type="spellEnd"/>
            <w:r w:rsidRPr="002E71E6">
              <w:rPr>
                <w:sz w:val="22"/>
                <w:szCs w:val="22"/>
              </w:rPr>
              <w:t xml:space="preserve"> </w:t>
            </w:r>
          </w:p>
          <w:p w:rsidR="0050505E" w:rsidRPr="002E71E6" w:rsidRDefault="0050505E">
            <w:pPr>
              <w:autoSpaceDE w:val="0"/>
              <w:autoSpaceDN w:val="0"/>
              <w:adjustRightInd w:val="0"/>
              <w:rPr>
                <w:sz w:val="22"/>
                <w:szCs w:val="22"/>
              </w:rPr>
            </w:pPr>
            <w:r>
              <w:rPr>
                <w:sz w:val="22"/>
                <w:szCs w:val="22"/>
              </w:rPr>
              <w:t>ИНН</w:t>
            </w:r>
            <w:r w:rsidRPr="002E71E6">
              <w:rPr>
                <w:sz w:val="22"/>
                <w:szCs w:val="22"/>
              </w:rPr>
              <w:t xml:space="preserve"> </w:t>
            </w:r>
            <w:r w:rsidR="00315F15" w:rsidRPr="002E71E6">
              <w:rPr>
                <w:sz w:val="22"/>
                <w:szCs w:val="22"/>
              </w:rPr>
              <w:t>4704090897</w:t>
            </w:r>
            <w:r w:rsidRPr="002E71E6">
              <w:rPr>
                <w:sz w:val="22"/>
                <w:szCs w:val="22"/>
              </w:rPr>
              <w:t xml:space="preserve">,  </w:t>
            </w:r>
            <w:r>
              <w:rPr>
                <w:sz w:val="22"/>
                <w:szCs w:val="22"/>
              </w:rPr>
              <w:t>КПП</w:t>
            </w:r>
            <w:r w:rsidRPr="002E71E6">
              <w:rPr>
                <w:sz w:val="22"/>
                <w:szCs w:val="22"/>
              </w:rPr>
              <w:t xml:space="preserve"> </w:t>
            </w:r>
            <w:r w:rsidR="00315F15" w:rsidRPr="002E71E6">
              <w:rPr>
                <w:sz w:val="22"/>
                <w:szCs w:val="22"/>
              </w:rPr>
              <w:t>470401001</w:t>
            </w:r>
          </w:p>
          <w:p w:rsidR="0050505E" w:rsidRDefault="00315F15">
            <w:pPr>
              <w:keepNext/>
              <w:autoSpaceDE w:val="0"/>
              <w:autoSpaceDN w:val="0"/>
              <w:adjustRightInd w:val="0"/>
              <w:rPr>
                <w:sz w:val="22"/>
                <w:szCs w:val="22"/>
              </w:rPr>
            </w:pPr>
            <w:proofErr w:type="gramStart"/>
            <w:r>
              <w:rPr>
                <w:sz w:val="22"/>
                <w:szCs w:val="22"/>
              </w:rPr>
              <w:t>р</w:t>
            </w:r>
            <w:proofErr w:type="gramEnd"/>
            <w:r w:rsidR="0050505E">
              <w:rPr>
                <w:sz w:val="22"/>
                <w:szCs w:val="22"/>
              </w:rPr>
              <w:t>/с 40702810</w:t>
            </w:r>
            <w:r>
              <w:rPr>
                <w:sz w:val="22"/>
                <w:szCs w:val="22"/>
              </w:rPr>
              <w:t>255390000033</w:t>
            </w:r>
            <w:r w:rsidR="0050505E">
              <w:rPr>
                <w:sz w:val="22"/>
                <w:szCs w:val="22"/>
              </w:rPr>
              <w:t xml:space="preserve"> </w:t>
            </w:r>
          </w:p>
          <w:p w:rsidR="00315F15" w:rsidRDefault="0050505E" w:rsidP="00315F15">
            <w:pPr>
              <w:rPr>
                <w:sz w:val="22"/>
                <w:szCs w:val="22"/>
              </w:rPr>
            </w:pPr>
            <w:r>
              <w:rPr>
                <w:sz w:val="22"/>
                <w:szCs w:val="22"/>
              </w:rPr>
              <w:t xml:space="preserve">в </w:t>
            </w:r>
            <w:r w:rsidR="00315F15">
              <w:rPr>
                <w:sz w:val="22"/>
                <w:szCs w:val="22"/>
              </w:rPr>
              <w:t>Северо-Западный банк ПАО «Сбербанк</w:t>
            </w:r>
          </w:p>
          <w:p w:rsidR="0050505E" w:rsidRDefault="00315F15" w:rsidP="00315F15">
            <w:pPr>
              <w:keepNext/>
              <w:autoSpaceDE w:val="0"/>
              <w:autoSpaceDN w:val="0"/>
              <w:adjustRightInd w:val="0"/>
              <w:rPr>
                <w:sz w:val="22"/>
                <w:szCs w:val="22"/>
              </w:rPr>
            </w:pPr>
            <w:r>
              <w:rPr>
                <w:sz w:val="22"/>
                <w:szCs w:val="22"/>
              </w:rPr>
              <w:t>России» г. Санкт-Петербург</w:t>
            </w:r>
          </w:p>
          <w:p w:rsidR="0050505E" w:rsidRDefault="00315F15">
            <w:pPr>
              <w:autoSpaceDE w:val="0"/>
              <w:autoSpaceDN w:val="0"/>
              <w:adjustRightInd w:val="0"/>
              <w:rPr>
                <w:sz w:val="22"/>
                <w:szCs w:val="22"/>
              </w:rPr>
            </w:pPr>
            <w:r>
              <w:rPr>
                <w:sz w:val="22"/>
                <w:szCs w:val="22"/>
              </w:rPr>
              <w:t>к</w:t>
            </w:r>
            <w:r w:rsidR="0050505E">
              <w:rPr>
                <w:sz w:val="22"/>
                <w:szCs w:val="22"/>
              </w:rPr>
              <w:t>/с 30101810</w:t>
            </w:r>
            <w:r>
              <w:rPr>
                <w:sz w:val="22"/>
                <w:szCs w:val="22"/>
              </w:rPr>
              <w:t>500000000653</w:t>
            </w:r>
            <w:r w:rsidR="0050505E">
              <w:rPr>
                <w:sz w:val="22"/>
                <w:szCs w:val="22"/>
              </w:rPr>
              <w:t>, БИК 044030</w:t>
            </w:r>
            <w:r>
              <w:rPr>
                <w:sz w:val="22"/>
                <w:szCs w:val="22"/>
              </w:rPr>
              <w:t>653</w:t>
            </w:r>
          </w:p>
          <w:p w:rsidR="00315F15" w:rsidRDefault="0050505E" w:rsidP="00315F15">
            <w:pPr>
              <w:autoSpaceDE w:val="0"/>
              <w:autoSpaceDN w:val="0"/>
              <w:adjustRightInd w:val="0"/>
              <w:rPr>
                <w:b/>
                <w:sz w:val="22"/>
                <w:szCs w:val="22"/>
              </w:rPr>
            </w:pPr>
            <w:r>
              <w:rPr>
                <w:sz w:val="22"/>
                <w:szCs w:val="22"/>
              </w:rPr>
              <w:t xml:space="preserve">ОГРН </w:t>
            </w:r>
            <w:r w:rsidR="00315F15">
              <w:rPr>
                <w:sz w:val="22"/>
                <w:szCs w:val="22"/>
              </w:rPr>
              <w:t>1124704004150</w:t>
            </w:r>
          </w:p>
          <w:p w:rsidR="0050505E" w:rsidRDefault="0050505E">
            <w:pPr>
              <w:rPr>
                <w:b/>
                <w:sz w:val="22"/>
                <w:szCs w:val="22"/>
              </w:rPr>
            </w:pPr>
            <w:r>
              <w:rPr>
                <w:b/>
                <w:sz w:val="22"/>
                <w:szCs w:val="22"/>
              </w:rPr>
              <w:t>Генеральный директор</w:t>
            </w:r>
          </w:p>
          <w:p w:rsidR="0050505E" w:rsidRDefault="0050505E">
            <w:pPr>
              <w:rPr>
                <w:b/>
                <w:sz w:val="22"/>
                <w:szCs w:val="22"/>
              </w:rPr>
            </w:pPr>
            <w:r>
              <w:rPr>
                <w:b/>
                <w:sz w:val="22"/>
                <w:szCs w:val="22"/>
              </w:rPr>
              <w:t>ООО «</w:t>
            </w:r>
            <w:r w:rsidR="00315F15">
              <w:rPr>
                <w:b/>
                <w:sz w:val="22"/>
                <w:szCs w:val="22"/>
              </w:rPr>
              <w:t>СК ФОРМАН</w:t>
            </w:r>
            <w:r>
              <w:rPr>
                <w:b/>
                <w:sz w:val="22"/>
                <w:szCs w:val="22"/>
              </w:rPr>
              <w:t>»</w:t>
            </w:r>
          </w:p>
          <w:p w:rsidR="0050505E" w:rsidRDefault="0050505E" w:rsidP="00315F15">
            <w:pPr>
              <w:tabs>
                <w:tab w:val="left" w:pos="1075"/>
              </w:tabs>
              <w:rPr>
                <w:iCs/>
                <w:color w:val="000000"/>
                <w:sz w:val="22"/>
                <w:szCs w:val="22"/>
              </w:rPr>
            </w:pPr>
            <w:r>
              <w:rPr>
                <w:b/>
                <w:sz w:val="22"/>
                <w:szCs w:val="22"/>
              </w:rPr>
              <w:t>_________________ С.</w:t>
            </w:r>
            <w:r w:rsidR="00315F15">
              <w:rPr>
                <w:b/>
                <w:sz w:val="22"/>
                <w:szCs w:val="22"/>
              </w:rPr>
              <w:t>С</w:t>
            </w:r>
            <w:r>
              <w:rPr>
                <w:b/>
                <w:sz w:val="22"/>
                <w:szCs w:val="22"/>
              </w:rPr>
              <w:t xml:space="preserve">. </w:t>
            </w:r>
            <w:r w:rsidR="00315F15">
              <w:rPr>
                <w:b/>
                <w:sz w:val="22"/>
                <w:szCs w:val="22"/>
              </w:rPr>
              <w:t>Веремеенко</w:t>
            </w:r>
          </w:p>
        </w:tc>
      </w:tr>
    </w:tbl>
    <w:p w:rsidR="0050505E" w:rsidRDefault="0050505E" w:rsidP="0050505E">
      <w:pPr>
        <w:rPr>
          <w:sz w:val="22"/>
          <w:szCs w:val="22"/>
        </w:rPr>
        <w:sectPr w:rsidR="0050505E">
          <w:pgSz w:w="11906" w:h="16838"/>
          <w:pgMar w:top="709" w:right="707" w:bottom="1134" w:left="1701" w:header="708" w:footer="708" w:gutter="0"/>
          <w:cols w:space="720"/>
        </w:sectPr>
      </w:pPr>
    </w:p>
    <w:p w:rsidR="0050505E" w:rsidRDefault="0050505E" w:rsidP="0050505E">
      <w:pPr>
        <w:jc w:val="right"/>
        <w:rPr>
          <w:sz w:val="20"/>
          <w:szCs w:val="20"/>
        </w:rPr>
      </w:pPr>
      <w:r>
        <w:rPr>
          <w:sz w:val="20"/>
          <w:szCs w:val="20"/>
        </w:rPr>
        <w:lastRenderedPageBreak/>
        <w:t>Приложение № 1</w:t>
      </w:r>
    </w:p>
    <w:p w:rsidR="0050505E" w:rsidRDefault="0050505E" w:rsidP="0050505E">
      <w:pPr>
        <w:jc w:val="right"/>
        <w:rPr>
          <w:sz w:val="20"/>
          <w:szCs w:val="20"/>
          <w:lang w:val=""/>
        </w:rPr>
      </w:pPr>
      <w:r>
        <w:rPr>
          <w:sz w:val="20"/>
          <w:szCs w:val="20"/>
        </w:rPr>
        <w:t>к Договору подряда № 26-2</w:t>
      </w:r>
      <w:r w:rsidR="00575EB7">
        <w:rPr>
          <w:sz w:val="20"/>
          <w:szCs w:val="20"/>
        </w:rPr>
        <w:t>4</w:t>
      </w:r>
      <w:r>
        <w:rPr>
          <w:sz w:val="20"/>
          <w:szCs w:val="20"/>
        </w:rPr>
        <w:t>-ЕП от «2</w:t>
      </w:r>
      <w:r w:rsidR="00575EB7">
        <w:rPr>
          <w:sz w:val="20"/>
          <w:szCs w:val="20"/>
        </w:rPr>
        <w:t>7</w:t>
      </w:r>
      <w:r>
        <w:rPr>
          <w:sz w:val="20"/>
          <w:szCs w:val="20"/>
        </w:rPr>
        <w:t>»</w:t>
      </w:r>
      <w:r w:rsidR="00575EB7">
        <w:rPr>
          <w:sz w:val="20"/>
          <w:szCs w:val="20"/>
        </w:rPr>
        <w:t xml:space="preserve"> </w:t>
      </w:r>
      <w:r w:rsidR="002E71E6">
        <w:rPr>
          <w:sz w:val="20"/>
          <w:szCs w:val="20"/>
        </w:rPr>
        <w:t xml:space="preserve"> </w:t>
      </w:r>
      <w:r w:rsidR="00575EB7">
        <w:rPr>
          <w:sz w:val="20"/>
          <w:szCs w:val="20"/>
        </w:rPr>
        <w:t xml:space="preserve">февраля </w:t>
      </w:r>
      <w:r>
        <w:rPr>
          <w:sz w:val="20"/>
          <w:szCs w:val="20"/>
        </w:rPr>
        <w:t xml:space="preserve"> 202</w:t>
      </w:r>
      <w:r w:rsidR="00575EB7">
        <w:rPr>
          <w:sz w:val="20"/>
          <w:szCs w:val="20"/>
        </w:rPr>
        <w:t>4</w:t>
      </w:r>
      <w:r>
        <w:rPr>
          <w:sz w:val="20"/>
          <w:szCs w:val="20"/>
        </w:rPr>
        <w:t xml:space="preserve"> г.</w:t>
      </w:r>
    </w:p>
    <w:p w:rsidR="0050505E" w:rsidRDefault="0050505E" w:rsidP="0050505E">
      <w:pPr>
        <w:autoSpaceDE w:val="0"/>
        <w:autoSpaceDN w:val="0"/>
        <w:adjustRightInd w:val="0"/>
        <w:ind w:left="2694"/>
        <w:rPr>
          <w:lang w:val=""/>
        </w:rPr>
      </w:pPr>
    </w:p>
    <w:p w:rsidR="0015435E" w:rsidRPr="002E71E6" w:rsidRDefault="0050505E" w:rsidP="002E71E6">
      <w:pPr>
        <w:autoSpaceDE w:val="0"/>
        <w:autoSpaceDN w:val="0"/>
        <w:adjustRightInd w:val="0"/>
        <w:ind w:left="2694"/>
        <w:rPr>
          <w:b/>
          <w:sz w:val="22"/>
          <w:szCs w:val="22"/>
        </w:rPr>
      </w:pPr>
      <w:r>
        <w:rPr>
          <w:color w:val="000000"/>
        </w:rPr>
        <w:t xml:space="preserve"> </w:t>
      </w:r>
      <w:r w:rsidR="002E71E6">
        <w:rPr>
          <w:color w:val="000000"/>
        </w:rPr>
        <w:t xml:space="preserve">       </w:t>
      </w:r>
      <w:r w:rsidR="0015435E" w:rsidRPr="002E71E6">
        <w:rPr>
          <w:b/>
          <w:sz w:val="22"/>
          <w:szCs w:val="22"/>
        </w:rPr>
        <w:t>ТЕХНИЧЕСКОЕ ЗАДАНИЕ</w:t>
      </w:r>
    </w:p>
    <w:p w:rsidR="0015435E" w:rsidRPr="002E71E6" w:rsidRDefault="0015435E" w:rsidP="0015435E">
      <w:pPr>
        <w:autoSpaceDE w:val="0"/>
        <w:autoSpaceDN w:val="0"/>
        <w:adjustRightInd w:val="0"/>
        <w:jc w:val="center"/>
        <w:rPr>
          <w:rFonts w:eastAsia="Calibri"/>
          <w:b/>
          <w:color w:val="000000"/>
          <w:sz w:val="22"/>
          <w:szCs w:val="22"/>
        </w:rPr>
      </w:pPr>
      <w:r w:rsidRPr="002E71E6">
        <w:rPr>
          <w:rFonts w:eastAsia="Calibri"/>
          <w:b/>
          <w:color w:val="000000"/>
          <w:sz w:val="22"/>
          <w:szCs w:val="22"/>
        </w:rPr>
        <w:t xml:space="preserve">Заказчик: АО « </w:t>
      </w:r>
      <w:proofErr w:type="spellStart"/>
      <w:r w:rsidRPr="002E71E6">
        <w:rPr>
          <w:rFonts w:eastAsia="Calibri"/>
          <w:b/>
          <w:color w:val="000000"/>
          <w:sz w:val="22"/>
          <w:szCs w:val="22"/>
        </w:rPr>
        <w:t>Выборгтеплоэнерго</w:t>
      </w:r>
      <w:proofErr w:type="spellEnd"/>
      <w:r w:rsidRPr="002E71E6">
        <w:rPr>
          <w:rFonts w:eastAsia="Calibri"/>
          <w:b/>
          <w:color w:val="000000"/>
          <w:sz w:val="22"/>
          <w:szCs w:val="22"/>
        </w:rPr>
        <w:t>»</w:t>
      </w:r>
    </w:p>
    <w:p w:rsidR="0015435E" w:rsidRPr="002E71E6" w:rsidRDefault="0015435E" w:rsidP="0015435E">
      <w:pPr>
        <w:suppressAutoHyphens/>
        <w:ind w:right="110" w:firstLine="1275"/>
        <w:jc w:val="center"/>
        <w:rPr>
          <w:b/>
          <w:bCs/>
          <w:sz w:val="22"/>
          <w:szCs w:val="22"/>
          <w:lang w:eastAsia="ar-SA"/>
        </w:rPr>
      </w:pPr>
    </w:p>
    <w:p w:rsidR="0015435E" w:rsidRPr="002E71E6" w:rsidRDefault="0015435E" w:rsidP="0015435E">
      <w:pPr>
        <w:pStyle w:val="a5"/>
        <w:numPr>
          <w:ilvl w:val="0"/>
          <w:numId w:val="4"/>
        </w:numPr>
        <w:autoSpaceDE w:val="0"/>
        <w:autoSpaceDN w:val="0"/>
        <w:adjustRightInd w:val="0"/>
        <w:rPr>
          <w:rFonts w:eastAsia="Calibri"/>
          <w:b/>
          <w:color w:val="000000"/>
          <w:sz w:val="22"/>
          <w:szCs w:val="22"/>
        </w:rPr>
      </w:pPr>
      <w:r w:rsidRPr="002E71E6">
        <w:rPr>
          <w:rFonts w:eastAsia="Calibri"/>
          <w:b/>
          <w:color w:val="000000"/>
          <w:sz w:val="22"/>
          <w:szCs w:val="22"/>
        </w:rPr>
        <w:t>Предмет закупки, цена.</w:t>
      </w:r>
    </w:p>
    <w:p w:rsidR="0015435E" w:rsidRPr="002E71E6" w:rsidRDefault="0015435E" w:rsidP="0015435E">
      <w:pPr>
        <w:pStyle w:val="a4"/>
        <w:jc w:val="both"/>
        <w:rPr>
          <w:rFonts w:eastAsia="GOSTtypeB"/>
          <w:sz w:val="22"/>
          <w:szCs w:val="22"/>
          <w:lang w:eastAsia="en-US"/>
        </w:rPr>
      </w:pPr>
      <w:r w:rsidRPr="002E71E6">
        <w:rPr>
          <w:color w:val="000000"/>
          <w:sz w:val="22"/>
          <w:szCs w:val="22"/>
        </w:rPr>
        <w:t>1. Предметом данной закупки является в</w:t>
      </w:r>
      <w:r w:rsidRPr="002E71E6">
        <w:rPr>
          <w:sz w:val="22"/>
          <w:szCs w:val="22"/>
        </w:rPr>
        <w:t>ыполнение работ по ремонту помещений 3-го этажа эксплуатационного участка, включающие демонтаж кирпичных и устройство ГКЛ  перегородок, ремонт потолков, стен с заменой дверных заполнений и полов с устройством сухой стяжки по адресу: Ленинградская область, г. Выборг, ул. Песочная, д.3, здание котельной.</w:t>
      </w:r>
    </w:p>
    <w:p w:rsidR="0015435E" w:rsidRPr="002E71E6" w:rsidRDefault="0015435E" w:rsidP="0015435E">
      <w:pPr>
        <w:suppressAutoHyphens/>
        <w:jc w:val="both"/>
        <w:rPr>
          <w:bCs/>
          <w:sz w:val="22"/>
          <w:szCs w:val="22"/>
        </w:rPr>
      </w:pPr>
      <w:r w:rsidRPr="002E71E6">
        <w:rPr>
          <w:sz w:val="22"/>
          <w:szCs w:val="22"/>
        </w:rPr>
        <w:t>2. Цена договора составляет –</w:t>
      </w:r>
      <w:r w:rsidRPr="002E71E6">
        <w:rPr>
          <w:b/>
          <w:sz w:val="22"/>
          <w:szCs w:val="22"/>
        </w:rPr>
        <w:t xml:space="preserve"> </w:t>
      </w:r>
      <w:r w:rsidRPr="002E71E6">
        <w:rPr>
          <w:b/>
          <w:bCs/>
          <w:sz w:val="22"/>
          <w:szCs w:val="22"/>
        </w:rPr>
        <w:t xml:space="preserve">1 420 143 руб.61 коп. </w:t>
      </w:r>
      <w:r w:rsidRPr="002E71E6">
        <w:rPr>
          <w:bCs/>
          <w:sz w:val="22"/>
          <w:szCs w:val="22"/>
        </w:rPr>
        <w:t>(Один миллион четыреста двадцать тысяч сто сорок три рубля 61 коп)</w:t>
      </w:r>
      <w:r w:rsidRPr="002E71E6">
        <w:rPr>
          <w:sz w:val="22"/>
          <w:szCs w:val="22"/>
        </w:rPr>
        <w:t xml:space="preserve">, </w:t>
      </w:r>
      <w:r w:rsidRPr="002E71E6">
        <w:rPr>
          <w:b/>
          <w:sz w:val="22"/>
          <w:szCs w:val="22"/>
        </w:rPr>
        <w:t>без</w:t>
      </w:r>
      <w:r w:rsidRPr="002E71E6">
        <w:rPr>
          <w:sz w:val="22"/>
          <w:szCs w:val="22"/>
        </w:rPr>
        <w:t xml:space="preserve"> </w:t>
      </w:r>
      <w:r w:rsidRPr="002E71E6">
        <w:rPr>
          <w:b/>
          <w:sz w:val="22"/>
          <w:szCs w:val="22"/>
        </w:rPr>
        <w:t>НДС.</w:t>
      </w:r>
      <w:r w:rsidRPr="002E71E6">
        <w:rPr>
          <w:b/>
          <w:bCs/>
          <w:color w:val="000000"/>
          <w:sz w:val="22"/>
          <w:szCs w:val="22"/>
        </w:rPr>
        <w:t xml:space="preserve">                   </w:t>
      </w:r>
    </w:p>
    <w:p w:rsidR="0015435E" w:rsidRPr="002E71E6" w:rsidRDefault="0015435E" w:rsidP="0015435E">
      <w:pPr>
        <w:suppressAutoHyphens/>
        <w:jc w:val="both"/>
        <w:rPr>
          <w:b/>
          <w:bCs/>
          <w:color w:val="000000"/>
          <w:sz w:val="22"/>
          <w:szCs w:val="22"/>
        </w:rPr>
      </w:pPr>
    </w:p>
    <w:p w:rsidR="0015435E" w:rsidRPr="002E71E6" w:rsidRDefault="0015435E" w:rsidP="0015435E">
      <w:pPr>
        <w:suppressAutoHyphens/>
        <w:jc w:val="both"/>
        <w:rPr>
          <w:b/>
          <w:sz w:val="22"/>
          <w:szCs w:val="22"/>
        </w:rPr>
      </w:pPr>
      <w:r w:rsidRPr="002E71E6">
        <w:rPr>
          <w:b/>
          <w:bCs/>
          <w:color w:val="000000"/>
          <w:sz w:val="22"/>
          <w:szCs w:val="22"/>
        </w:rPr>
        <w:t xml:space="preserve">                  2</w:t>
      </w:r>
      <w:r w:rsidRPr="002E71E6">
        <w:rPr>
          <w:b/>
          <w:color w:val="000000"/>
          <w:sz w:val="22"/>
          <w:szCs w:val="22"/>
        </w:rPr>
        <w:t xml:space="preserve">. </w:t>
      </w:r>
      <w:r w:rsidRPr="002E71E6">
        <w:rPr>
          <w:b/>
          <w:bCs/>
          <w:color w:val="000000"/>
          <w:sz w:val="22"/>
          <w:szCs w:val="22"/>
        </w:rPr>
        <w:t>Цели и правовое основание для проведения закупки.</w:t>
      </w:r>
    </w:p>
    <w:p w:rsidR="0015435E" w:rsidRPr="002E71E6" w:rsidRDefault="0015435E" w:rsidP="0015435E">
      <w:pPr>
        <w:pStyle w:val="a4"/>
        <w:jc w:val="both"/>
        <w:rPr>
          <w:rFonts w:eastAsia="GOSTtypeB"/>
          <w:sz w:val="22"/>
          <w:szCs w:val="22"/>
          <w:lang w:eastAsia="en-US"/>
        </w:rPr>
      </w:pPr>
      <w:r w:rsidRPr="002E71E6">
        <w:rPr>
          <w:bCs/>
          <w:sz w:val="22"/>
          <w:szCs w:val="22"/>
        </w:rPr>
        <w:t>1.  Целью закупки является проведение работ по ремонту помещений 3-го этажа эксплуатационного участка,  по адресу: Ленинградская область, г.</w:t>
      </w:r>
      <w:r w:rsidR="007D6C9F" w:rsidRPr="002E71E6">
        <w:rPr>
          <w:bCs/>
          <w:sz w:val="22"/>
          <w:szCs w:val="22"/>
        </w:rPr>
        <w:t xml:space="preserve"> </w:t>
      </w:r>
      <w:r w:rsidRPr="002E71E6">
        <w:rPr>
          <w:bCs/>
          <w:sz w:val="22"/>
          <w:szCs w:val="22"/>
        </w:rPr>
        <w:t>Выборг, ул.</w:t>
      </w:r>
      <w:r w:rsidR="007D6C9F" w:rsidRPr="002E71E6">
        <w:rPr>
          <w:bCs/>
          <w:sz w:val="22"/>
          <w:szCs w:val="22"/>
        </w:rPr>
        <w:t xml:space="preserve"> </w:t>
      </w:r>
      <w:r w:rsidRPr="002E71E6">
        <w:rPr>
          <w:bCs/>
          <w:sz w:val="22"/>
          <w:szCs w:val="22"/>
        </w:rPr>
        <w:t>Песочная,</w:t>
      </w:r>
      <w:r w:rsidR="007D6C9F" w:rsidRPr="002E71E6">
        <w:rPr>
          <w:bCs/>
          <w:sz w:val="22"/>
          <w:szCs w:val="22"/>
        </w:rPr>
        <w:t xml:space="preserve"> </w:t>
      </w:r>
      <w:r w:rsidRPr="002E71E6">
        <w:rPr>
          <w:bCs/>
          <w:sz w:val="22"/>
          <w:szCs w:val="22"/>
        </w:rPr>
        <w:t>д.3.</w:t>
      </w:r>
    </w:p>
    <w:p w:rsidR="0015435E" w:rsidRPr="002E71E6" w:rsidRDefault="0015435E" w:rsidP="0015435E">
      <w:pPr>
        <w:pStyle w:val="a4"/>
        <w:jc w:val="both"/>
        <w:rPr>
          <w:sz w:val="22"/>
          <w:szCs w:val="22"/>
        </w:rPr>
      </w:pPr>
      <w:r w:rsidRPr="002E71E6">
        <w:rPr>
          <w:sz w:val="22"/>
          <w:szCs w:val="22"/>
        </w:rPr>
        <w:t>2. Основанием для проведения закупки являются: улучшение условий труда сотрудников эксплуатации.</w:t>
      </w:r>
    </w:p>
    <w:p w:rsidR="0015435E" w:rsidRPr="002E71E6" w:rsidRDefault="0015435E" w:rsidP="0015435E">
      <w:pPr>
        <w:pStyle w:val="a4"/>
        <w:jc w:val="both"/>
        <w:rPr>
          <w:sz w:val="22"/>
          <w:szCs w:val="22"/>
        </w:rPr>
      </w:pPr>
      <w:r w:rsidRPr="002E71E6">
        <w:rPr>
          <w:sz w:val="22"/>
          <w:szCs w:val="22"/>
        </w:rPr>
        <w:t xml:space="preserve"> </w:t>
      </w:r>
    </w:p>
    <w:p w:rsidR="0015435E" w:rsidRPr="002E71E6" w:rsidRDefault="0015435E" w:rsidP="0015435E">
      <w:pPr>
        <w:rPr>
          <w:b/>
          <w:sz w:val="22"/>
          <w:szCs w:val="22"/>
        </w:rPr>
      </w:pPr>
      <w:r w:rsidRPr="002E71E6">
        <w:rPr>
          <w:b/>
          <w:sz w:val="22"/>
          <w:szCs w:val="22"/>
        </w:rPr>
        <w:t xml:space="preserve">                      3. Место, условия и сроки (периоды) выполнения работ.</w:t>
      </w:r>
    </w:p>
    <w:p w:rsidR="0015435E" w:rsidRPr="002E71E6" w:rsidRDefault="0015435E" w:rsidP="0015435E">
      <w:pPr>
        <w:suppressAutoHyphens/>
        <w:jc w:val="both"/>
        <w:rPr>
          <w:sz w:val="22"/>
          <w:szCs w:val="22"/>
        </w:rPr>
      </w:pPr>
      <w:r w:rsidRPr="002E71E6">
        <w:rPr>
          <w:sz w:val="22"/>
          <w:szCs w:val="22"/>
        </w:rPr>
        <w:t xml:space="preserve"> 1.Место выполнения работ (объект): </w:t>
      </w:r>
      <w:r w:rsidRPr="002E71E6">
        <w:rPr>
          <w:bCs/>
          <w:sz w:val="22"/>
          <w:szCs w:val="22"/>
        </w:rPr>
        <w:t>Ленинградская область, г. Выборг, ул. Песочная, д.3.</w:t>
      </w:r>
    </w:p>
    <w:p w:rsidR="0015435E" w:rsidRPr="002E71E6" w:rsidRDefault="0015435E" w:rsidP="0015435E">
      <w:pPr>
        <w:shd w:val="clear" w:color="auto" w:fill="FFFFFF"/>
        <w:autoSpaceDE w:val="0"/>
        <w:autoSpaceDN w:val="0"/>
        <w:adjustRightInd w:val="0"/>
        <w:ind w:left="34"/>
        <w:jc w:val="both"/>
        <w:rPr>
          <w:sz w:val="22"/>
          <w:szCs w:val="22"/>
        </w:rPr>
      </w:pPr>
      <w:r w:rsidRPr="002E71E6">
        <w:rPr>
          <w:bCs/>
          <w:sz w:val="22"/>
          <w:szCs w:val="22"/>
        </w:rPr>
        <w:t xml:space="preserve"> 2. Срок выполнения работ:</w:t>
      </w:r>
      <w:r w:rsidRPr="002E71E6">
        <w:rPr>
          <w:sz w:val="22"/>
          <w:szCs w:val="22"/>
        </w:rPr>
        <w:t xml:space="preserve"> - 21 календарный день.</w:t>
      </w:r>
    </w:p>
    <w:p w:rsidR="0015435E" w:rsidRPr="002E71E6" w:rsidRDefault="0015435E" w:rsidP="0015435E">
      <w:pPr>
        <w:shd w:val="clear" w:color="auto" w:fill="FFFFFF"/>
        <w:autoSpaceDE w:val="0"/>
        <w:autoSpaceDN w:val="0"/>
        <w:adjustRightInd w:val="0"/>
        <w:ind w:left="34"/>
        <w:jc w:val="both"/>
        <w:rPr>
          <w:sz w:val="22"/>
          <w:szCs w:val="22"/>
        </w:rPr>
      </w:pPr>
    </w:p>
    <w:p w:rsidR="0015435E" w:rsidRPr="002E71E6" w:rsidRDefault="0015435E" w:rsidP="0015435E">
      <w:pPr>
        <w:ind w:left="720" w:right="74"/>
        <w:jc w:val="center"/>
        <w:rPr>
          <w:b/>
          <w:sz w:val="22"/>
          <w:szCs w:val="22"/>
        </w:rPr>
      </w:pPr>
      <w:r w:rsidRPr="002E71E6">
        <w:rPr>
          <w:b/>
          <w:sz w:val="22"/>
          <w:szCs w:val="22"/>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15435E" w:rsidRPr="002E71E6" w:rsidRDefault="0015435E" w:rsidP="0015435E">
      <w:pPr>
        <w:jc w:val="both"/>
        <w:rPr>
          <w:sz w:val="22"/>
          <w:szCs w:val="22"/>
        </w:rPr>
      </w:pPr>
      <w:r w:rsidRPr="002E71E6">
        <w:rPr>
          <w:sz w:val="22"/>
          <w:szCs w:val="22"/>
        </w:rPr>
        <w:t>1. Выполнение всех видов работ должно осуществляться в соответствии с действующими нормативными документами, в том числе:</w:t>
      </w:r>
    </w:p>
    <w:p w:rsidR="0015435E" w:rsidRPr="002E71E6" w:rsidRDefault="0015435E" w:rsidP="0015435E">
      <w:pPr>
        <w:jc w:val="both"/>
        <w:rPr>
          <w:sz w:val="22"/>
          <w:szCs w:val="22"/>
        </w:rPr>
      </w:pPr>
      <w:r w:rsidRPr="002E71E6">
        <w:rPr>
          <w:sz w:val="22"/>
          <w:szCs w:val="22"/>
        </w:rPr>
        <w:t>- Градостроительный кодекс Российской Федерации от 29.12.2004 № 190-ФЗ;</w:t>
      </w:r>
    </w:p>
    <w:p w:rsidR="0015435E" w:rsidRPr="002E71E6" w:rsidRDefault="0015435E" w:rsidP="0015435E">
      <w:pPr>
        <w:jc w:val="both"/>
        <w:rPr>
          <w:sz w:val="22"/>
          <w:szCs w:val="22"/>
        </w:rPr>
      </w:pPr>
      <w:r w:rsidRPr="002E71E6">
        <w:rPr>
          <w:sz w:val="22"/>
          <w:szCs w:val="22"/>
        </w:rPr>
        <w:t>-СНиП 12-03-2001 «Безопасность труда в строительстве. Часть 1.Общие требования»;</w:t>
      </w:r>
    </w:p>
    <w:p w:rsidR="0015435E" w:rsidRPr="002E71E6" w:rsidRDefault="0015435E" w:rsidP="0015435E">
      <w:pPr>
        <w:jc w:val="both"/>
        <w:rPr>
          <w:sz w:val="22"/>
          <w:szCs w:val="22"/>
        </w:rPr>
      </w:pPr>
      <w:r w:rsidRPr="002E71E6">
        <w:rPr>
          <w:sz w:val="22"/>
          <w:szCs w:val="22"/>
        </w:rPr>
        <w:t>-СНиП 12-04-2002 «Безопасность труда в строительстве. Часть 2.Строительное производство»;</w:t>
      </w:r>
    </w:p>
    <w:p w:rsidR="0015435E" w:rsidRPr="002E71E6" w:rsidRDefault="0015435E" w:rsidP="0015435E">
      <w:pPr>
        <w:jc w:val="both"/>
        <w:rPr>
          <w:sz w:val="22"/>
          <w:szCs w:val="22"/>
        </w:rPr>
      </w:pPr>
      <w:r w:rsidRPr="002E71E6">
        <w:rPr>
          <w:sz w:val="22"/>
          <w:szCs w:val="22"/>
        </w:rPr>
        <w:t>-СП 48.13330.2011 «Свод правил. Организация строительства. Актуализированная редакция СНиП 12-01-2004»;</w:t>
      </w:r>
    </w:p>
    <w:p w:rsidR="0015435E" w:rsidRPr="002E71E6" w:rsidRDefault="0015435E" w:rsidP="0015435E">
      <w:pPr>
        <w:rPr>
          <w:sz w:val="22"/>
          <w:szCs w:val="22"/>
        </w:rPr>
      </w:pPr>
      <w:r w:rsidRPr="002E71E6">
        <w:rPr>
          <w:sz w:val="22"/>
          <w:szCs w:val="22"/>
        </w:rPr>
        <w:t>-СП 63.13330.2012 «Свод правил. Бетонные и железобетонные конструкции. Основные положения. Актуализированная редакция СНиП 52-01-2003»;</w:t>
      </w:r>
    </w:p>
    <w:p w:rsidR="0015435E" w:rsidRPr="002E71E6" w:rsidRDefault="0015435E" w:rsidP="0015435E">
      <w:pPr>
        <w:rPr>
          <w:sz w:val="22"/>
          <w:szCs w:val="22"/>
        </w:rPr>
      </w:pPr>
      <w:r w:rsidRPr="002E71E6">
        <w:rPr>
          <w:sz w:val="22"/>
          <w:szCs w:val="22"/>
        </w:rPr>
        <w:t>-СП 70.13330.2012 « Несущие и ограждающие конструкции», Актуализированная редакция СНиП 3.03.01-87</w:t>
      </w:r>
    </w:p>
    <w:p w:rsidR="0015435E" w:rsidRPr="002E71E6" w:rsidRDefault="0015435E" w:rsidP="0015435E">
      <w:pPr>
        <w:shd w:val="clear" w:color="auto" w:fill="FFFFFF"/>
        <w:rPr>
          <w:color w:val="1A1A1A"/>
          <w:sz w:val="22"/>
          <w:szCs w:val="22"/>
        </w:rPr>
      </w:pPr>
      <w:r w:rsidRPr="002E71E6">
        <w:rPr>
          <w:color w:val="1A1A1A"/>
          <w:sz w:val="22"/>
          <w:szCs w:val="22"/>
        </w:rPr>
        <w:t>-СП 29.13330.2011. « Полы».</w:t>
      </w:r>
    </w:p>
    <w:p w:rsidR="0015435E" w:rsidRPr="002E71E6" w:rsidRDefault="0015435E" w:rsidP="0015435E">
      <w:pPr>
        <w:shd w:val="clear" w:color="auto" w:fill="FFFFFF"/>
        <w:rPr>
          <w:color w:val="1A1A1A"/>
          <w:sz w:val="22"/>
          <w:szCs w:val="22"/>
        </w:rPr>
      </w:pPr>
      <w:r w:rsidRPr="002E71E6">
        <w:rPr>
          <w:color w:val="1A1A1A"/>
          <w:sz w:val="22"/>
          <w:szCs w:val="22"/>
        </w:rPr>
        <w:t>- ГОСТ 30970-2014 «Блоки дверные из поливинилхлоридных профилей»;</w:t>
      </w:r>
    </w:p>
    <w:p w:rsidR="0015435E" w:rsidRPr="002E71E6" w:rsidRDefault="0015435E" w:rsidP="0015435E">
      <w:pPr>
        <w:shd w:val="clear" w:color="auto" w:fill="FFFFFF"/>
        <w:rPr>
          <w:sz w:val="22"/>
          <w:szCs w:val="22"/>
        </w:rPr>
      </w:pPr>
      <w:r w:rsidRPr="002E71E6">
        <w:rPr>
          <w:sz w:val="22"/>
          <w:szCs w:val="22"/>
        </w:rPr>
        <w:t xml:space="preserve">- </w:t>
      </w:r>
      <w:r w:rsidRPr="002E71E6">
        <w:rPr>
          <w:sz w:val="22"/>
          <w:szCs w:val="22"/>
          <w:shd w:val="clear" w:color="auto" w:fill="FFFFFF"/>
        </w:rPr>
        <w:t xml:space="preserve">ГОСТ </w:t>
      </w:r>
      <w:proofErr w:type="gramStart"/>
      <w:r w:rsidRPr="002E71E6">
        <w:rPr>
          <w:sz w:val="22"/>
          <w:szCs w:val="22"/>
          <w:shd w:val="clear" w:color="auto" w:fill="FFFFFF"/>
        </w:rPr>
        <w:t>Р</w:t>
      </w:r>
      <w:proofErr w:type="gramEnd"/>
      <w:r w:rsidRPr="002E71E6">
        <w:rPr>
          <w:sz w:val="22"/>
          <w:szCs w:val="22"/>
          <w:shd w:val="clear" w:color="auto" w:fill="FFFFFF"/>
        </w:rPr>
        <w:t xml:space="preserve"> 57278-2016 «Ограждения защитные»;</w:t>
      </w:r>
    </w:p>
    <w:p w:rsidR="0015435E" w:rsidRPr="002E71E6" w:rsidRDefault="0015435E" w:rsidP="0015435E">
      <w:pPr>
        <w:jc w:val="both"/>
        <w:rPr>
          <w:sz w:val="22"/>
          <w:szCs w:val="22"/>
        </w:rPr>
      </w:pPr>
      <w:r w:rsidRPr="002E71E6">
        <w:rPr>
          <w:sz w:val="22"/>
          <w:szCs w:val="22"/>
        </w:rPr>
        <w:t>-СП28.13330.2012 «Защита строительных конструкций от коррозии»;</w:t>
      </w:r>
    </w:p>
    <w:p w:rsidR="0015435E" w:rsidRPr="002E71E6" w:rsidRDefault="0015435E" w:rsidP="0015435E">
      <w:pPr>
        <w:jc w:val="both"/>
        <w:rPr>
          <w:sz w:val="22"/>
          <w:szCs w:val="22"/>
        </w:rPr>
      </w:pPr>
      <w:r w:rsidRPr="002E71E6">
        <w:rPr>
          <w:sz w:val="22"/>
          <w:szCs w:val="22"/>
        </w:rPr>
        <w:t>- СНиП 21-01-97* «Пожарная безопасность зданий и сооружений»;</w:t>
      </w:r>
    </w:p>
    <w:p w:rsidR="0015435E" w:rsidRPr="002E71E6" w:rsidRDefault="0015435E" w:rsidP="0015435E">
      <w:pPr>
        <w:jc w:val="both"/>
        <w:rPr>
          <w:sz w:val="22"/>
          <w:szCs w:val="22"/>
        </w:rPr>
      </w:pPr>
      <w:r w:rsidRPr="002E71E6">
        <w:rPr>
          <w:sz w:val="22"/>
          <w:szCs w:val="22"/>
        </w:rPr>
        <w:t>-СП 68.13330.2017 «Приемка в эксплуатацию законченных строительством объектов. Основные положения»;</w:t>
      </w:r>
    </w:p>
    <w:p w:rsidR="0015435E" w:rsidRPr="002E71E6" w:rsidRDefault="0015435E" w:rsidP="0015435E">
      <w:pPr>
        <w:jc w:val="both"/>
        <w:rPr>
          <w:sz w:val="22"/>
          <w:szCs w:val="22"/>
        </w:rPr>
      </w:pPr>
      <w:r w:rsidRPr="002E71E6">
        <w:rPr>
          <w:sz w:val="22"/>
          <w:szCs w:val="22"/>
        </w:rPr>
        <w:t>- Федеральный закон от 22.07.2008 №123-ФЗ «Технический регламент о требованиях пожарной безопасности»;</w:t>
      </w:r>
    </w:p>
    <w:p w:rsidR="0015435E" w:rsidRPr="002E71E6" w:rsidRDefault="0015435E" w:rsidP="0015435E">
      <w:pPr>
        <w:jc w:val="both"/>
        <w:rPr>
          <w:sz w:val="22"/>
          <w:szCs w:val="22"/>
        </w:rPr>
      </w:pPr>
      <w:r w:rsidRPr="002E71E6">
        <w:rPr>
          <w:sz w:val="22"/>
          <w:szCs w:val="22"/>
        </w:rPr>
        <w:t>-Федеральный закон от 30.03.1999 № 52-ФЗ «О санитарно-эпидемиологическом благополучии населения»;</w:t>
      </w:r>
    </w:p>
    <w:p w:rsidR="0015435E" w:rsidRPr="002E71E6" w:rsidRDefault="0015435E" w:rsidP="0015435E">
      <w:pPr>
        <w:jc w:val="both"/>
        <w:rPr>
          <w:sz w:val="22"/>
          <w:szCs w:val="22"/>
        </w:rPr>
      </w:pPr>
      <w:r w:rsidRPr="002E71E6">
        <w:rPr>
          <w:sz w:val="22"/>
          <w:szCs w:val="22"/>
        </w:rPr>
        <w:t>-Федеральный закон от 27.12.2002 г. № 184-ФЗ «О техническом регулировании»;</w:t>
      </w:r>
    </w:p>
    <w:p w:rsidR="0015435E" w:rsidRPr="002E71E6" w:rsidRDefault="0015435E" w:rsidP="0015435E">
      <w:pPr>
        <w:jc w:val="both"/>
        <w:rPr>
          <w:rFonts w:eastAsia="Calibri"/>
          <w:sz w:val="22"/>
          <w:szCs w:val="22"/>
          <w:lang w:eastAsia="en-US"/>
        </w:rPr>
      </w:pPr>
      <w:r w:rsidRPr="002E71E6">
        <w:rPr>
          <w:rFonts w:eastAsia="Calibri"/>
          <w:sz w:val="22"/>
          <w:szCs w:val="22"/>
          <w:lang w:eastAsia="en-US"/>
        </w:rPr>
        <w:t>- Выполнение работ должно осуществляться  в соответствии с проектом производства работ ППР, утверждённым Заказчиком.</w:t>
      </w:r>
    </w:p>
    <w:p w:rsidR="0015435E" w:rsidRPr="002E71E6" w:rsidRDefault="0015435E" w:rsidP="0015435E">
      <w:pPr>
        <w:jc w:val="both"/>
        <w:rPr>
          <w:sz w:val="22"/>
          <w:szCs w:val="22"/>
        </w:rPr>
      </w:pPr>
      <w:r w:rsidRPr="002E71E6">
        <w:rPr>
          <w:rFonts w:eastAsia="Calibri"/>
          <w:sz w:val="22"/>
          <w:szCs w:val="22"/>
          <w:lang w:eastAsia="en-US"/>
        </w:rPr>
        <w:t xml:space="preserve"> </w:t>
      </w:r>
    </w:p>
    <w:p w:rsidR="0015435E" w:rsidRPr="002E71E6" w:rsidRDefault="0015435E" w:rsidP="0015435E">
      <w:pPr>
        <w:pStyle w:val="12"/>
        <w:jc w:val="both"/>
        <w:rPr>
          <w:rFonts w:ascii="Times New Roman" w:hAnsi="Times New Roman"/>
          <w:lang w:bidi="ru-RU"/>
        </w:rPr>
      </w:pPr>
      <w:r w:rsidRPr="002E71E6">
        <w:rPr>
          <w:rFonts w:ascii="Times New Roman" w:hAnsi="Times New Roman"/>
          <w:lang w:bidi="ru-RU"/>
        </w:rPr>
        <w:t xml:space="preserve">2. Подрядчику необходимо в письменном виде за 3 дня до начала производства работ уведомить Заказчика о начале работ и  представить приказы о назначении ответственных за: производство работ, пожарную безопасность, охрану труда. </w:t>
      </w:r>
    </w:p>
    <w:p w:rsidR="0015435E" w:rsidRPr="002E71E6" w:rsidRDefault="0015435E" w:rsidP="0015435E">
      <w:pPr>
        <w:pStyle w:val="12"/>
        <w:jc w:val="both"/>
        <w:rPr>
          <w:rFonts w:ascii="Times New Roman" w:hAnsi="Times New Roman"/>
          <w:lang w:bidi="ru-RU"/>
        </w:rPr>
      </w:pPr>
      <w:r w:rsidRPr="002E71E6">
        <w:rPr>
          <w:rFonts w:ascii="Times New Roman" w:hAnsi="Times New Roman"/>
          <w:lang w:bidi="ru-RU"/>
        </w:rPr>
        <w:lastRenderedPageBreak/>
        <w:t>3. До начала производства работ необходимо:</w:t>
      </w:r>
    </w:p>
    <w:p w:rsidR="0015435E" w:rsidRPr="002E71E6" w:rsidRDefault="0015435E" w:rsidP="0015435E">
      <w:pPr>
        <w:pStyle w:val="12"/>
        <w:jc w:val="both"/>
        <w:rPr>
          <w:rFonts w:ascii="Times New Roman" w:hAnsi="Times New Roman"/>
          <w:lang w:bidi="ru-RU"/>
        </w:rPr>
      </w:pPr>
      <w:r w:rsidRPr="002E71E6">
        <w:rPr>
          <w:rFonts w:ascii="Times New Roman" w:hAnsi="Times New Roman"/>
          <w:lang w:bidi="ru-RU"/>
        </w:rPr>
        <w:t xml:space="preserve">     3.1. получить тех.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15435E" w:rsidRPr="002E71E6" w:rsidRDefault="0015435E" w:rsidP="0015435E">
      <w:pPr>
        <w:pStyle w:val="12"/>
        <w:jc w:val="both"/>
        <w:rPr>
          <w:rFonts w:ascii="Times New Roman" w:hAnsi="Times New Roman"/>
          <w:lang w:bidi="ru-RU"/>
        </w:rPr>
      </w:pPr>
      <w:r w:rsidRPr="002E71E6">
        <w:rPr>
          <w:rFonts w:ascii="Times New Roman" w:hAnsi="Times New Roman"/>
          <w:lang w:bidi="ru-RU"/>
        </w:rPr>
        <w:t xml:space="preserve">4. В процессе производимых работ необходимо </w:t>
      </w:r>
      <w:r w:rsidRPr="002E71E6">
        <w:rPr>
          <w:rFonts w:ascii="Times New Roman" w:hAnsi="Times New Roman"/>
          <w:b/>
          <w:u w:val="single"/>
          <w:lang w:bidi="ru-RU"/>
        </w:rPr>
        <w:t>производить ежедневную фот</w:t>
      </w:r>
      <w:proofErr w:type="gramStart"/>
      <w:r w:rsidRPr="002E71E6">
        <w:rPr>
          <w:rFonts w:ascii="Times New Roman" w:hAnsi="Times New Roman"/>
          <w:b/>
          <w:u w:val="single"/>
          <w:lang w:bidi="ru-RU"/>
        </w:rPr>
        <w:t>о-</w:t>
      </w:r>
      <w:proofErr w:type="gramEnd"/>
      <w:r w:rsidRPr="002E71E6">
        <w:rPr>
          <w:rFonts w:ascii="Times New Roman" w:hAnsi="Times New Roman"/>
          <w:b/>
          <w:u w:val="single"/>
          <w:lang w:bidi="ru-RU"/>
        </w:rPr>
        <w:t xml:space="preserve">, </w:t>
      </w:r>
      <w:proofErr w:type="spellStart"/>
      <w:r w:rsidRPr="002E71E6">
        <w:rPr>
          <w:rFonts w:ascii="Times New Roman" w:hAnsi="Times New Roman"/>
          <w:b/>
          <w:u w:val="single"/>
          <w:lang w:bidi="ru-RU"/>
        </w:rPr>
        <w:t>видеофиксацию</w:t>
      </w:r>
      <w:proofErr w:type="spellEnd"/>
      <w:r w:rsidRPr="002E71E6">
        <w:rPr>
          <w:rFonts w:ascii="Times New Roman" w:hAnsi="Times New Roman"/>
          <w:b/>
          <w:u w:val="single"/>
          <w:lang w:bidi="ru-RU"/>
        </w:rPr>
        <w:t xml:space="preserve"> ремонтных работ</w:t>
      </w:r>
      <w:r w:rsidRPr="002E71E6">
        <w:rPr>
          <w:rFonts w:ascii="Times New Roman" w:hAnsi="Times New Roman"/>
          <w:lang w:bidi="ru-RU"/>
        </w:rPr>
        <w:t xml:space="preserve">: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rsidR="0015435E" w:rsidRPr="002E71E6" w:rsidRDefault="0015435E" w:rsidP="0015435E">
      <w:pPr>
        <w:pStyle w:val="12"/>
        <w:jc w:val="both"/>
        <w:rPr>
          <w:rFonts w:ascii="Times New Roman" w:hAnsi="Times New Roman"/>
          <w:lang w:bidi="ru-RU"/>
        </w:rPr>
      </w:pPr>
      <w:proofErr w:type="gramStart"/>
      <w:r w:rsidRPr="002E71E6">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2E71E6">
        <w:rPr>
          <w:rFonts w:ascii="Times New Roman" w:hAnsi="Times New Roman"/>
          <w:lang w:bidi="ru-RU"/>
        </w:rPr>
        <w:t xml:space="preserve"> и конструкций. </w:t>
      </w:r>
    </w:p>
    <w:p w:rsidR="0015435E" w:rsidRPr="002E71E6" w:rsidRDefault="0015435E" w:rsidP="0015435E">
      <w:pPr>
        <w:jc w:val="both"/>
        <w:rPr>
          <w:sz w:val="22"/>
          <w:szCs w:val="22"/>
          <w:lang w:bidi="ru-RU"/>
        </w:rPr>
      </w:pPr>
      <w:r w:rsidRPr="002E71E6">
        <w:rPr>
          <w:sz w:val="22"/>
          <w:szCs w:val="22"/>
          <w:lang w:bidi="ru-RU"/>
        </w:rPr>
        <w:t xml:space="preserve">- Подрядчик в ходе выполнения работ обязан сохранить в работоспособном состоянии существующее оборудование и существующие сети. </w:t>
      </w:r>
      <w:r w:rsidRPr="002E71E6">
        <w:rPr>
          <w:sz w:val="22"/>
          <w:szCs w:val="22"/>
        </w:rPr>
        <w:t>Отключение существующих инженерных систем, сетей или отдельных их участков могут производиться только по предварительному согласованию с Заказчиком.</w:t>
      </w:r>
      <w:r w:rsidRPr="002E71E6">
        <w:rPr>
          <w:sz w:val="22"/>
          <w:szCs w:val="22"/>
          <w:lang w:bidi="ru-RU"/>
        </w:rPr>
        <w:t xml:space="preserve"> В случае повреждения указанного оборудования и сетей восстановить работоспособность в полном объеме за счет собственных средств.</w:t>
      </w:r>
    </w:p>
    <w:p w:rsidR="0015435E" w:rsidRPr="002E71E6" w:rsidRDefault="0015435E" w:rsidP="0015435E">
      <w:pPr>
        <w:jc w:val="both"/>
        <w:rPr>
          <w:sz w:val="22"/>
          <w:szCs w:val="22"/>
          <w:lang w:bidi="ru-RU"/>
        </w:rPr>
      </w:pPr>
      <w:r w:rsidRPr="002E71E6">
        <w:rPr>
          <w:sz w:val="22"/>
          <w:szCs w:val="22"/>
          <w:lang w:bidi="ru-RU"/>
        </w:rPr>
        <w:t>- Подрядчик после окончания работ производит очистку территории работ от строительного мусора.</w:t>
      </w:r>
    </w:p>
    <w:p w:rsidR="0015435E" w:rsidRPr="002E71E6" w:rsidRDefault="0015435E" w:rsidP="0015435E">
      <w:pPr>
        <w:jc w:val="both"/>
        <w:rPr>
          <w:sz w:val="22"/>
          <w:szCs w:val="22"/>
          <w:lang w:bidi="ru-RU"/>
        </w:rPr>
      </w:pPr>
      <w:r w:rsidRPr="002E71E6">
        <w:rPr>
          <w:sz w:val="22"/>
          <w:szCs w:val="22"/>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РД-11-02-2006: 1 экз. на бумажном носителе, 1 экз.</w:t>
      </w:r>
      <w:r w:rsidR="002E71E6">
        <w:rPr>
          <w:sz w:val="22"/>
          <w:szCs w:val="22"/>
          <w:lang w:bidi="ru-RU"/>
        </w:rPr>
        <w:t xml:space="preserve"> </w:t>
      </w:r>
      <w:r w:rsidRPr="002E71E6">
        <w:rPr>
          <w:sz w:val="22"/>
          <w:szCs w:val="22"/>
          <w:lang w:bidi="ru-RU"/>
        </w:rPr>
        <w:t>в электронном виде.</w:t>
      </w:r>
    </w:p>
    <w:p w:rsidR="0015435E" w:rsidRPr="002E71E6" w:rsidRDefault="0015435E" w:rsidP="0015435E">
      <w:pPr>
        <w:jc w:val="both"/>
        <w:rPr>
          <w:sz w:val="22"/>
          <w:szCs w:val="22"/>
          <w:lang w:bidi="ru-RU"/>
        </w:rPr>
      </w:pPr>
      <w:r w:rsidRPr="002E71E6">
        <w:rPr>
          <w:b/>
          <w:sz w:val="22"/>
          <w:szCs w:val="22"/>
          <w:lang w:bidi="ru-RU"/>
        </w:rPr>
        <w:t xml:space="preserve"> </w:t>
      </w:r>
      <w:r w:rsidRPr="002E71E6">
        <w:rPr>
          <w:sz w:val="22"/>
          <w:szCs w:val="22"/>
          <w:lang w:bidi="ru-RU"/>
        </w:rPr>
        <w:t xml:space="preserve"> 5. Охрана труда и техника безопасности:</w:t>
      </w:r>
    </w:p>
    <w:p w:rsidR="0015435E" w:rsidRPr="002E71E6" w:rsidRDefault="0015435E" w:rsidP="0015435E">
      <w:pPr>
        <w:jc w:val="both"/>
        <w:rPr>
          <w:sz w:val="22"/>
          <w:szCs w:val="22"/>
          <w:lang w:bidi="ru-RU"/>
        </w:rPr>
      </w:pPr>
      <w:r w:rsidRPr="002E71E6">
        <w:rPr>
          <w:sz w:val="22"/>
          <w:szCs w:val="22"/>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 Рабочее помещение предоставляет Заказчик на территории предприятия.</w:t>
      </w:r>
    </w:p>
    <w:p w:rsidR="0015435E" w:rsidRPr="002E71E6" w:rsidRDefault="0015435E" w:rsidP="0015435E">
      <w:pPr>
        <w:jc w:val="both"/>
        <w:rPr>
          <w:sz w:val="22"/>
          <w:szCs w:val="22"/>
          <w:lang w:bidi="ru-RU"/>
        </w:rPr>
      </w:pPr>
      <w:r w:rsidRPr="002E71E6">
        <w:rPr>
          <w:sz w:val="22"/>
          <w:szCs w:val="22"/>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w:t>
      </w:r>
    </w:p>
    <w:p w:rsidR="0015435E" w:rsidRPr="002E71E6" w:rsidRDefault="0015435E" w:rsidP="0015435E">
      <w:pPr>
        <w:ind w:firstLine="567"/>
        <w:jc w:val="both"/>
        <w:rPr>
          <w:sz w:val="22"/>
          <w:szCs w:val="22"/>
          <w:lang w:bidi="ru-RU"/>
        </w:rPr>
      </w:pPr>
    </w:p>
    <w:p w:rsidR="0015435E" w:rsidRPr="002E71E6" w:rsidRDefault="0015435E" w:rsidP="0015435E">
      <w:pPr>
        <w:jc w:val="both"/>
        <w:rPr>
          <w:sz w:val="22"/>
          <w:szCs w:val="22"/>
          <w:lang w:bidi="ru-RU"/>
        </w:rPr>
      </w:pPr>
      <w:r w:rsidRPr="002E71E6">
        <w:rPr>
          <w:b/>
          <w:sz w:val="22"/>
          <w:szCs w:val="22"/>
          <w:lang w:bidi="ru-RU"/>
        </w:rPr>
        <w:t xml:space="preserve">  </w:t>
      </w:r>
      <w:r w:rsidRPr="002E71E6">
        <w:rPr>
          <w:sz w:val="22"/>
          <w:szCs w:val="22"/>
          <w:lang w:bidi="ru-RU"/>
        </w:rPr>
        <w:t>6. Пожарная безопасность:</w:t>
      </w:r>
    </w:p>
    <w:p w:rsidR="0015435E" w:rsidRPr="002E71E6" w:rsidRDefault="0015435E" w:rsidP="0015435E">
      <w:pPr>
        <w:ind w:firstLine="567"/>
        <w:jc w:val="both"/>
        <w:rPr>
          <w:sz w:val="22"/>
          <w:szCs w:val="22"/>
          <w:lang w:bidi="ru-RU"/>
        </w:rPr>
      </w:pPr>
      <w:r w:rsidRPr="002E71E6">
        <w:rPr>
          <w:sz w:val="22"/>
          <w:szCs w:val="22"/>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15435E" w:rsidRPr="002E71E6" w:rsidRDefault="0015435E" w:rsidP="0015435E">
      <w:pPr>
        <w:ind w:firstLine="567"/>
        <w:jc w:val="both"/>
        <w:rPr>
          <w:sz w:val="22"/>
          <w:szCs w:val="22"/>
          <w:lang w:bidi="ru-RU"/>
        </w:rPr>
      </w:pPr>
      <w:r w:rsidRPr="002E71E6">
        <w:rPr>
          <w:sz w:val="22"/>
          <w:szCs w:val="22"/>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15435E" w:rsidRPr="002E71E6" w:rsidRDefault="0015435E" w:rsidP="0015435E">
      <w:pPr>
        <w:ind w:firstLine="567"/>
        <w:jc w:val="both"/>
        <w:rPr>
          <w:sz w:val="22"/>
          <w:szCs w:val="22"/>
          <w:lang w:bidi="ru-RU"/>
        </w:rPr>
      </w:pPr>
      <w:r w:rsidRPr="002E71E6">
        <w:rPr>
          <w:sz w:val="22"/>
          <w:szCs w:val="22"/>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15435E" w:rsidRPr="002E71E6" w:rsidRDefault="0015435E" w:rsidP="0015435E">
      <w:pPr>
        <w:ind w:firstLine="567"/>
        <w:jc w:val="both"/>
        <w:rPr>
          <w:sz w:val="22"/>
          <w:szCs w:val="22"/>
          <w:lang w:bidi="ru-RU"/>
        </w:rPr>
      </w:pPr>
      <w:r w:rsidRPr="002E71E6">
        <w:rPr>
          <w:sz w:val="22"/>
          <w:szCs w:val="22"/>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15435E" w:rsidRPr="002E71E6" w:rsidRDefault="0015435E" w:rsidP="0015435E">
      <w:pPr>
        <w:ind w:firstLine="567"/>
        <w:jc w:val="both"/>
        <w:rPr>
          <w:sz w:val="22"/>
          <w:szCs w:val="22"/>
          <w:lang w:bidi="ru-RU"/>
        </w:rPr>
      </w:pPr>
      <w:r w:rsidRPr="002E71E6">
        <w:rPr>
          <w:sz w:val="22"/>
          <w:szCs w:val="22"/>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15435E" w:rsidRPr="002E71E6" w:rsidRDefault="0015435E" w:rsidP="0015435E">
      <w:pPr>
        <w:ind w:firstLine="567"/>
        <w:jc w:val="both"/>
        <w:rPr>
          <w:sz w:val="22"/>
          <w:szCs w:val="22"/>
          <w:lang w:bidi="ru-RU"/>
        </w:rPr>
      </w:pPr>
    </w:p>
    <w:p w:rsidR="0015435E" w:rsidRPr="002E71E6" w:rsidRDefault="0015435E" w:rsidP="0015435E">
      <w:pPr>
        <w:jc w:val="both"/>
        <w:rPr>
          <w:sz w:val="22"/>
          <w:szCs w:val="22"/>
          <w:lang w:bidi="ru-RU"/>
        </w:rPr>
      </w:pPr>
      <w:r w:rsidRPr="002E71E6">
        <w:rPr>
          <w:sz w:val="22"/>
          <w:szCs w:val="22"/>
          <w:lang w:bidi="ru-RU"/>
        </w:rPr>
        <w:t>7. Охрана окружающей природной среды.</w:t>
      </w:r>
    </w:p>
    <w:p w:rsidR="0015435E" w:rsidRPr="002E71E6" w:rsidRDefault="0015435E" w:rsidP="0015435E">
      <w:pPr>
        <w:ind w:firstLine="567"/>
        <w:jc w:val="both"/>
        <w:rPr>
          <w:sz w:val="22"/>
          <w:szCs w:val="22"/>
          <w:lang w:bidi="ru-RU"/>
        </w:rPr>
      </w:pPr>
      <w:r w:rsidRPr="002E71E6">
        <w:rPr>
          <w:sz w:val="22"/>
          <w:szCs w:val="22"/>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rsidR="0015435E" w:rsidRPr="002E71E6" w:rsidRDefault="0015435E" w:rsidP="0015435E">
      <w:pPr>
        <w:ind w:firstLine="567"/>
        <w:jc w:val="both"/>
        <w:rPr>
          <w:sz w:val="22"/>
          <w:szCs w:val="22"/>
          <w:lang w:bidi="ru-RU"/>
        </w:rPr>
      </w:pPr>
      <w:r w:rsidRPr="002E71E6">
        <w:rPr>
          <w:sz w:val="22"/>
          <w:szCs w:val="22"/>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15435E" w:rsidRPr="002E71E6" w:rsidRDefault="0015435E" w:rsidP="0015435E">
      <w:pPr>
        <w:ind w:firstLine="567"/>
        <w:jc w:val="both"/>
        <w:rPr>
          <w:sz w:val="22"/>
          <w:szCs w:val="22"/>
          <w:lang w:bidi="ru-RU"/>
        </w:rPr>
      </w:pPr>
    </w:p>
    <w:p w:rsidR="0015435E" w:rsidRPr="002E71E6" w:rsidRDefault="0015435E" w:rsidP="0015435E">
      <w:pPr>
        <w:shd w:val="clear" w:color="auto" w:fill="FFFFFF"/>
        <w:jc w:val="center"/>
        <w:rPr>
          <w:b/>
          <w:bCs/>
          <w:sz w:val="22"/>
          <w:szCs w:val="22"/>
        </w:rPr>
      </w:pPr>
      <w:r w:rsidRPr="002E71E6">
        <w:rPr>
          <w:b/>
          <w:bCs/>
          <w:sz w:val="22"/>
          <w:szCs w:val="22"/>
        </w:rPr>
        <w:t>5. Требования к сроку и (или) объему предоставления</w:t>
      </w:r>
    </w:p>
    <w:p w:rsidR="0015435E" w:rsidRPr="002E71E6" w:rsidRDefault="0015435E" w:rsidP="0015435E">
      <w:pPr>
        <w:shd w:val="clear" w:color="auto" w:fill="FFFFFF"/>
        <w:jc w:val="center"/>
        <w:rPr>
          <w:b/>
          <w:bCs/>
          <w:sz w:val="22"/>
          <w:szCs w:val="22"/>
        </w:rPr>
      </w:pPr>
      <w:r w:rsidRPr="002E71E6">
        <w:rPr>
          <w:b/>
          <w:bCs/>
          <w:sz w:val="22"/>
          <w:szCs w:val="22"/>
        </w:rPr>
        <w:lastRenderedPageBreak/>
        <w:t>гарантии качества работ</w:t>
      </w:r>
    </w:p>
    <w:p w:rsidR="0015435E" w:rsidRPr="002E71E6" w:rsidRDefault="0015435E" w:rsidP="0015435E">
      <w:pPr>
        <w:jc w:val="both"/>
        <w:rPr>
          <w:sz w:val="22"/>
          <w:szCs w:val="22"/>
        </w:rPr>
      </w:pPr>
      <w:r w:rsidRPr="002E71E6">
        <w:rPr>
          <w:sz w:val="22"/>
          <w:szCs w:val="22"/>
        </w:rPr>
        <w:t>1. Подрядчик гарантирует, что результат выполненных работ полностью соответствует стандартам и требованиям.</w:t>
      </w:r>
    </w:p>
    <w:p w:rsidR="0015435E" w:rsidRPr="002E71E6" w:rsidRDefault="0015435E" w:rsidP="0015435E">
      <w:pPr>
        <w:jc w:val="both"/>
        <w:rPr>
          <w:sz w:val="22"/>
          <w:szCs w:val="22"/>
        </w:rPr>
      </w:pPr>
      <w:r w:rsidRPr="002E71E6">
        <w:rPr>
          <w:sz w:val="22"/>
          <w:szCs w:val="22"/>
        </w:rPr>
        <w:t xml:space="preserve">2. Срок гарантии качества работ устанавливается </w:t>
      </w:r>
      <w:r w:rsidRPr="002E71E6">
        <w:rPr>
          <w:b/>
          <w:sz w:val="22"/>
          <w:szCs w:val="22"/>
        </w:rPr>
        <w:t>36 (тридцать шесть) месяцев</w:t>
      </w:r>
      <w:r w:rsidRPr="002E71E6">
        <w:rPr>
          <w:sz w:val="22"/>
          <w:szCs w:val="22"/>
        </w:rPr>
        <w:t xml:space="preserve"> </w:t>
      </w:r>
      <w:proofErr w:type="gramStart"/>
      <w:r w:rsidRPr="002E71E6">
        <w:rPr>
          <w:sz w:val="22"/>
          <w:szCs w:val="22"/>
        </w:rPr>
        <w:t>с даты подписания</w:t>
      </w:r>
      <w:proofErr w:type="gramEnd"/>
      <w:r w:rsidRPr="002E71E6">
        <w:rPr>
          <w:sz w:val="22"/>
          <w:szCs w:val="22"/>
        </w:rPr>
        <w:t xml:space="preserve"> сторонами акта о приемке всех выполненных работ. </w:t>
      </w:r>
    </w:p>
    <w:p w:rsidR="0015435E" w:rsidRPr="002E71E6" w:rsidRDefault="0015435E" w:rsidP="0015435E">
      <w:pPr>
        <w:jc w:val="both"/>
        <w:rPr>
          <w:sz w:val="22"/>
          <w:szCs w:val="22"/>
        </w:rPr>
      </w:pPr>
      <w:r w:rsidRPr="002E71E6">
        <w:rPr>
          <w:sz w:val="22"/>
          <w:szCs w:val="22"/>
        </w:rPr>
        <w:t>3. Гарантии качества распространяются на все конструктивные элементы и работы, выполненные Подрядчиком.</w:t>
      </w:r>
    </w:p>
    <w:p w:rsidR="0015435E" w:rsidRPr="002E71E6" w:rsidRDefault="0015435E" w:rsidP="0015435E">
      <w:pPr>
        <w:jc w:val="both"/>
        <w:rPr>
          <w:sz w:val="22"/>
          <w:szCs w:val="22"/>
        </w:rPr>
      </w:pPr>
      <w:r w:rsidRPr="002E71E6">
        <w:rPr>
          <w:sz w:val="22"/>
          <w:szCs w:val="22"/>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15435E" w:rsidRPr="002E71E6" w:rsidRDefault="0015435E" w:rsidP="0015435E">
      <w:pPr>
        <w:jc w:val="both"/>
        <w:rPr>
          <w:sz w:val="22"/>
          <w:szCs w:val="22"/>
        </w:rPr>
      </w:pPr>
      <w:r w:rsidRPr="002E71E6">
        <w:rPr>
          <w:sz w:val="22"/>
          <w:szCs w:val="22"/>
        </w:rPr>
        <w:t>5. Гарантийный срок исчисляется вновь с момента подписания Сторонами акта прием</w:t>
      </w:r>
      <w:proofErr w:type="gramStart"/>
      <w:r w:rsidRPr="002E71E6">
        <w:rPr>
          <w:sz w:val="22"/>
          <w:szCs w:val="22"/>
        </w:rPr>
        <w:t>а-</w:t>
      </w:r>
      <w:proofErr w:type="gramEnd"/>
      <w:r w:rsidRPr="002E71E6">
        <w:rPr>
          <w:sz w:val="22"/>
          <w:szCs w:val="22"/>
        </w:rPr>
        <w:t xml:space="preserve"> сдачи выполненных работ по устранению недостатков.</w:t>
      </w:r>
    </w:p>
    <w:p w:rsidR="0015435E" w:rsidRPr="002E71E6" w:rsidRDefault="0015435E" w:rsidP="0015435E">
      <w:pPr>
        <w:jc w:val="both"/>
        <w:rPr>
          <w:sz w:val="22"/>
          <w:szCs w:val="22"/>
        </w:rPr>
      </w:pPr>
      <w:r w:rsidRPr="002E71E6">
        <w:rPr>
          <w:sz w:val="22"/>
          <w:szCs w:val="22"/>
        </w:rPr>
        <w:t>6. При отказе Подрядчика от составления или подписания акта обнаруженных дефектов и недоделок, для их подтверждения муниципальный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15435E" w:rsidRPr="002E71E6" w:rsidRDefault="0015435E" w:rsidP="0015435E">
      <w:pPr>
        <w:jc w:val="both"/>
        <w:rPr>
          <w:sz w:val="22"/>
          <w:szCs w:val="22"/>
        </w:rPr>
      </w:pPr>
      <w:r w:rsidRPr="002E71E6">
        <w:rPr>
          <w:sz w:val="22"/>
          <w:szCs w:val="22"/>
        </w:rPr>
        <w:t xml:space="preserve">                        </w:t>
      </w:r>
    </w:p>
    <w:p w:rsidR="0015435E" w:rsidRPr="002E71E6" w:rsidRDefault="0015435E" w:rsidP="0015435E">
      <w:pPr>
        <w:ind w:firstLine="567"/>
        <w:jc w:val="both"/>
        <w:rPr>
          <w:b/>
          <w:sz w:val="22"/>
          <w:szCs w:val="22"/>
        </w:rPr>
      </w:pPr>
      <w:r w:rsidRPr="002E71E6">
        <w:rPr>
          <w:b/>
          <w:sz w:val="22"/>
          <w:szCs w:val="22"/>
        </w:rPr>
        <w:t xml:space="preserve">                6. Перечень приложений к техническому заданию, являющихся его неотъемлемой частью:</w:t>
      </w:r>
    </w:p>
    <w:p w:rsidR="0015435E" w:rsidRPr="002E71E6" w:rsidRDefault="0015435E" w:rsidP="0015435E">
      <w:pPr>
        <w:ind w:firstLine="567"/>
        <w:jc w:val="both"/>
        <w:rPr>
          <w:bCs/>
          <w:sz w:val="22"/>
          <w:szCs w:val="22"/>
        </w:rPr>
      </w:pPr>
      <w:r w:rsidRPr="002E71E6">
        <w:rPr>
          <w:bCs/>
          <w:sz w:val="22"/>
          <w:szCs w:val="22"/>
        </w:rPr>
        <w:t xml:space="preserve">                                                               Приложение №1 – Ведомость объёмов работ.</w:t>
      </w:r>
    </w:p>
    <w:p w:rsidR="0015435E" w:rsidRPr="002E71E6" w:rsidRDefault="0015435E" w:rsidP="0015435E">
      <w:pPr>
        <w:ind w:firstLine="567"/>
        <w:jc w:val="both"/>
        <w:rPr>
          <w:bCs/>
          <w:sz w:val="22"/>
          <w:szCs w:val="22"/>
        </w:rPr>
      </w:pPr>
    </w:p>
    <w:p w:rsidR="0015435E" w:rsidRPr="002E71E6" w:rsidRDefault="0015435E" w:rsidP="0015435E">
      <w:pPr>
        <w:ind w:firstLine="567"/>
        <w:jc w:val="both"/>
        <w:rPr>
          <w:b/>
          <w:bCs/>
          <w:sz w:val="22"/>
          <w:szCs w:val="22"/>
          <w:u w:val="single"/>
        </w:rPr>
      </w:pPr>
      <w:r w:rsidRPr="002E71E6">
        <w:rPr>
          <w:bCs/>
          <w:sz w:val="22"/>
          <w:szCs w:val="22"/>
        </w:rPr>
        <w:t xml:space="preserve">                               </w:t>
      </w:r>
      <w:r w:rsidRPr="002E71E6">
        <w:rPr>
          <w:b/>
          <w:bCs/>
          <w:sz w:val="22"/>
          <w:szCs w:val="22"/>
          <w:u w:val="single"/>
        </w:rPr>
        <w:t>Ведомость объёмов работ</w:t>
      </w:r>
    </w:p>
    <w:p w:rsidR="0015435E" w:rsidRPr="002E71E6" w:rsidRDefault="0015435E" w:rsidP="0015435E">
      <w:pPr>
        <w:ind w:firstLine="567"/>
        <w:jc w:val="both"/>
        <w:rPr>
          <w:b/>
          <w:sz w:val="22"/>
          <w:szCs w:val="22"/>
        </w:rPr>
      </w:pPr>
    </w:p>
    <w:tbl>
      <w:tblPr>
        <w:tblStyle w:val="a6"/>
        <w:tblW w:w="9884" w:type="dxa"/>
        <w:tblLook w:val="04A0" w:firstRow="1" w:lastRow="0" w:firstColumn="1" w:lastColumn="0" w:noHBand="0" w:noVBand="1"/>
      </w:tblPr>
      <w:tblGrid>
        <w:gridCol w:w="580"/>
        <w:gridCol w:w="4032"/>
        <w:gridCol w:w="2169"/>
        <w:gridCol w:w="1356"/>
        <w:gridCol w:w="1747"/>
      </w:tblGrid>
      <w:tr w:rsidR="0015435E" w:rsidRPr="002E71E6" w:rsidTr="0015435E">
        <w:trPr>
          <w:trHeight w:val="51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jc w:val="both"/>
              <w:rPr>
                <w:bCs/>
                <w:sz w:val="22"/>
                <w:szCs w:val="22"/>
                <w:lang w:eastAsia="en-US"/>
              </w:rPr>
            </w:pPr>
            <w:r w:rsidRPr="002E71E6">
              <w:rPr>
                <w:bCs/>
                <w:sz w:val="22"/>
                <w:szCs w:val="22"/>
                <w:lang w:eastAsia="en-US"/>
              </w:rPr>
              <w:t xml:space="preserve">Ремонт помещений 3-го  этажа  здания котельной, расположенной по адресу: ЛО, Выборгский район, г. Выборг, ул. </w:t>
            </w:r>
            <w:proofErr w:type="gramStart"/>
            <w:r w:rsidRPr="002E71E6">
              <w:rPr>
                <w:bCs/>
                <w:sz w:val="22"/>
                <w:szCs w:val="22"/>
                <w:lang w:eastAsia="en-US"/>
              </w:rPr>
              <w:t>Песочная</w:t>
            </w:r>
            <w:proofErr w:type="gramEnd"/>
            <w:r w:rsidRPr="002E71E6">
              <w:rPr>
                <w:bCs/>
                <w:sz w:val="22"/>
                <w:szCs w:val="22"/>
                <w:lang w:eastAsia="en-US"/>
              </w:rPr>
              <w:t>, 3</w:t>
            </w:r>
          </w:p>
        </w:tc>
      </w:tr>
      <w:tr w:rsidR="0015435E" w:rsidRPr="002E71E6" w:rsidTr="0015435E">
        <w:trPr>
          <w:trHeight w:val="720"/>
        </w:trPr>
        <w:tc>
          <w:tcPr>
            <w:tcW w:w="580" w:type="dxa"/>
            <w:tcBorders>
              <w:top w:val="single" w:sz="4" w:space="0" w:color="auto"/>
              <w:left w:val="single" w:sz="4" w:space="0" w:color="auto"/>
              <w:bottom w:val="single" w:sz="4" w:space="0" w:color="auto"/>
              <w:right w:val="single" w:sz="4" w:space="0" w:color="auto"/>
            </w:tcBorders>
            <w:vAlign w:val="center"/>
            <w:hideMark/>
          </w:tcPr>
          <w:p w:rsidR="0015435E" w:rsidRPr="002E71E6" w:rsidRDefault="0015435E">
            <w:pPr>
              <w:jc w:val="center"/>
              <w:rPr>
                <w:sz w:val="22"/>
                <w:szCs w:val="22"/>
                <w:lang w:eastAsia="en-US"/>
              </w:rPr>
            </w:pPr>
            <w:r w:rsidRPr="002E71E6">
              <w:rPr>
                <w:sz w:val="22"/>
                <w:szCs w:val="22"/>
                <w:lang w:eastAsia="en-US"/>
              </w:rPr>
              <w:t xml:space="preserve">№ </w:t>
            </w:r>
            <w:proofErr w:type="gramStart"/>
            <w:r w:rsidRPr="002E71E6">
              <w:rPr>
                <w:sz w:val="22"/>
                <w:szCs w:val="22"/>
                <w:lang w:eastAsia="en-US"/>
              </w:rPr>
              <w:t>п</w:t>
            </w:r>
            <w:proofErr w:type="gramEnd"/>
            <w:r w:rsidRPr="002E71E6">
              <w:rPr>
                <w:sz w:val="22"/>
                <w:szCs w:val="22"/>
                <w:lang w:eastAsia="en-US"/>
              </w:rPr>
              <w:t>/п</w:t>
            </w:r>
          </w:p>
        </w:tc>
        <w:tc>
          <w:tcPr>
            <w:tcW w:w="4032" w:type="dxa"/>
            <w:tcBorders>
              <w:top w:val="single" w:sz="4" w:space="0" w:color="auto"/>
              <w:left w:val="single" w:sz="4" w:space="0" w:color="auto"/>
              <w:bottom w:val="single" w:sz="4" w:space="0" w:color="auto"/>
              <w:right w:val="single" w:sz="4" w:space="0" w:color="auto"/>
            </w:tcBorders>
            <w:vAlign w:val="center"/>
            <w:hideMark/>
          </w:tcPr>
          <w:p w:rsidR="0015435E" w:rsidRPr="002E71E6" w:rsidRDefault="0015435E">
            <w:pPr>
              <w:jc w:val="center"/>
              <w:rPr>
                <w:sz w:val="22"/>
                <w:szCs w:val="22"/>
                <w:lang w:eastAsia="en-US"/>
              </w:rPr>
            </w:pPr>
            <w:r w:rsidRPr="002E71E6">
              <w:rPr>
                <w:sz w:val="22"/>
                <w:szCs w:val="22"/>
                <w:lang w:eastAsia="en-US"/>
              </w:rPr>
              <w:t>Наименование</w:t>
            </w:r>
          </w:p>
        </w:tc>
        <w:tc>
          <w:tcPr>
            <w:tcW w:w="2169" w:type="dxa"/>
            <w:tcBorders>
              <w:top w:val="single" w:sz="4" w:space="0" w:color="auto"/>
              <w:left w:val="single" w:sz="4" w:space="0" w:color="auto"/>
              <w:bottom w:val="single" w:sz="4" w:space="0" w:color="auto"/>
              <w:right w:val="single" w:sz="4" w:space="0" w:color="auto"/>
            </w:tcBorders>
            <w:vAlign w:val="center"/>
            <w:hideMark/>
          </w:tcPr>
          <w:p w:rsidR="0015435E" w:rsidRPr="002E71E6" w:rsidRDefault="0015435E">
            <w:pPr>
              <w:jc w:val="center"/>
              <w:rPr>
                <w:sz w:val="22"/>
                <w:szCs w:val="22"/>
                <w:lang w:eastAsia="en-US"/>
              </w:rPr>
            </w:pPr>
            <w:r w:rsidRPr="002E71E6">
              <w:rPr>
                <w:sz w:val="22"/>
                <w:szCs w:val="22"/>
                <w:lang w:eastAsia="en-US"/>
              </w:rPr>
              <w:t>Ед. изм.</w:t>
            </w:r>
          </w:p>
        </w:tc>
        <w:tc>
          <w:tcPr>
            <w:tcW w:w="1356" w:type="dxa"/>
            <w:tcBorders>
              <w:top w:val="single" w:sz="4" w:space="0" w:color="auto"/>
              <w:left w:val="single" w:sz="4" w:space="0" w:color="auto"/>
              <w:bottom w:val="single" w:sz="4" w:space="0" w:color="auto"/>
              <w:right w:val="single" w:sz="4" w:space="0" w:color="auto"/>
            </w:tcBorders>
            <w:vAlign w:val="center"/>
            <w:hideMark/>
          </w:tcPr>
          <w:p w:rsidR="0015435E" w:rsidRPr="002E71E6" w:rsidRDefault="0015435E">
            <w:pPr>
              <w:jc w:val="center"/>
              <w:rPr>
                <w:sz w:val="22"/>
                <w:szCs w:val="22"/>
                <w:lang w:eastAsia="en-US"/>
              </w:rPr>
            </w:pPr>
            <w:r w:rsidRPr="002E71E6">
              <w:rPr>
                <w:sz w:val="22"/>
                <w:szCs w:val="22"/>
                <w:lang w:eastAsia="en-US"/>
              </w:rPr>
              <w:t>Кол.</w:t>
            </w:r>
          </w:p>
        </w:tc>
        <w:tc>
          <w:tcPr>
            <w:tcW w:w="1747" w:type="dxa"/>
            <w:tcBorders>
              <w:top w:val="single" w:sz="4" w:space="0" w:color="auto"/>
              <w:left w:val="single" w:sz="4" w:space="0" w:color="auto"/>
              <w:bottom w:val="single" w:sz="4" w:space="0" w:color="auto"/>
              <w:right w:val="single" w:sz="4" w:space="0" w:color="auto"/>
            </w:tcBorders>
            <w:noWrap/>
            <w:vAlign w:val="center"/>
            <w:hideMark/>
          </w:tcPr>
          <w:p w:rsidR="0015435E" w:rsidRPr="002E71E6" w:rsidRDefault="0015435E">
            <w:pPr>
              <w:jc w:val="center"/>
              <w:rPr>
                <w:sz w:val="22"/>
                <w:szCs w:val="22"/>
                <w:lang w:eastAsia="en-US"/>
              </w:rPr>
            </w:pPr>
            <w:r w:rsidRPr="002E71E6">
              <w:rPr>
                <w:sz w:val="22"/>
                <w:szCs w:val="22"/>
                <w:lang w:eastAsia="en-US"/>
              </w:rPr>
              <w:t>Примечание</w:t>
            </w:r>
          </w:p>
        </w:tc>
      </w:tr>
      <w:tr w:rsidR="0015435E" w:rsidRPr="002E71E6" w:rsidTr="0015435E">
        <w:trPr>
          <w:trHeight w:val="240"/>
        </w:trPr>
        <w:tc>
          <w:tcPr>
            <w:tcW w:w="580" w:type="dxa"/>
            <w:tcBorders>
              <w:top w:val="single" w:sz="4" w:space="0" w:color="auto"/>
              <w:left w:val="single" w:sz="4" w:space="0" w:color="auto"/>
              <w:bottom w:val="single" w:sz="4" w:space="0" w:color="auto"/>
              <w:right w:val="single" w:sz="4" w:space="0" w:color="auto"/>
            </w:tcBorders>
            <w:noWrap/>
            <w:hideMark/>
          </w:tcPr>
          <w:p w:rsidR="0015435E" w:rsidRPr="002E71E6" w:rsidRDefault="0015435E">
            <w:pPr>
              <w:rPr>
                <w:sz w:val="22"/>
                <w:szCs w:val="22"/>
                <w:lang w:eastAsia="en-US"/>
              </w:rPr>
            </w:pPr>
            <w:r w:rsidRPr="002E71E6">
              <w:rPr>
                <w:sz w:val="22"/>
                <w:szCs w:val="22"/>
                <w:lang w:eastAsia="en-US"/>
              </w:rPr>
              <w:t>1</w:t>
            </w:r>
          </w:p>
        </w:tc>
        <w:tc>
          <w:tcPr>
            <w:tcW w:w="4032" w:type="dxa"/>
            <w:tcBorders>
              <w:top w:val="single" w:sz="4" w:space="0" w:color="auto"/>
              <w:left w:val="single" w:sz="4" w:space="0" w:color="auto"/>
              <w:bottom w:val="single" w:sz="4" w:space="0" w:color="auto"/>
              <w:right w:val="single" w:sz="4" w:space="0" w:color="auto"/>
            </w:tcBorders>
            <w:noWrap/>
            <w:hideMark/>
          </w:tcPr>
          <w:p w:rsidR="0015435E" w:rsidRPr="002E71E6" w:rsidRDefault="0015435E">
            <w:pPr>
              <w:rPr>
                <w:sz w:val="22"/>
                <w:szCs w:val="22"/>
                <w:lang w:eastAsia="en-US"/>
              </w:rPr>
            </w:pPr>
            <w:r w:rsidRPr="002E71E6">
              <w:rPr>
                <w:sz w:val="22"/>
                <w:szCs w:val="22"/>
                <w:lang w:eastAsia="en-US"/>
              </w:rPr>
              <w:t>2</w:t>
            </w:r>
          </w:p>
        </w:tc>
        <w:tc>
          <w:tcPr>
            <w:tcW w:w="2169" w:type="dxa"/>
            <w:tcBorders>
              <w:top w:val="single" w:sz="4" w:space="0" w:color="auto"/>
              <w:left w:val="single" w:sz="4" w:space="0" w:color="auto"/>
              <w:bottom w:val="single" w:sz="4" w:space="0" w:color="auto"/>
              <w:right w:val="single" w:sz="4" w:space="0" w:color="auto"/>
            </w:tcBorders>
            <w:noWrap/>
            <w:hideMark/>
          </w:tcPr>
          <w:p w:rsidR="0015435E" w:rsidRPr="002E71E6" w:rsidRDefault="0015435E">
            <w:pPr>
              <w:rPr>
                <w:sz w:val="22"/>
                <w:szCs w:val="22"/>
                <w:lang w:eastAsia="en-US"/>
              </w:rPr>
            </w:pPr>
            <w:r w:rsidRPr="002E71E6">
              <w:rPr>
                <w:sz w:val="22"/>
                <w:szCs w:val="22"/>
                <w:lang w:eastAsia="en-US"/>
              </w:rPr>
              <w:t>3</w:t>
            </w:r>
          </w:p>
        </w:tc>
        <w:tc>
          <w:tcPr>
            <w:tcW w:w="1356" w:type="dxa"/>
            <w:tcBorders>
              <w:top w:val="single" w:sz="4" w:space="0" w:color="auto"/>
              <w:left w:val="single" w:sz="4" w:space="0" w:color="auto"/>
              <w:bottom w:val="single" w:sz="4" w:space="0" w:color="auto"/>
              <w:right w:val="single" w:sz="4" w:space="0" w:color="auto"/>
            </w:tcBorders>
            <w:noWrap/>
            <w:hideMark/>
          </w:tcPr>
          <w:p w:rsidR="0015435E" w:rsidRPr="002E71E6" w:rsidRDefault="0015435E">
            <w:pPr>
              <w:rPr>
                <w:sz w:val="22"/>
                <w:szCs w:val="22"/>
                <w:lang w:eastAsia="en-US"/>
              </w:rPr>
            </w:pPr>
            <w:r w:rsidRPr="002E71E6">
              <w:rPr>
                <w:sz w:val="22"/>
                <w:szCs w:val="22"/>
                <w:lang w:eastAsia="en-US"/>
              </w:rPr>
              <w:t>4</w:t>
            </w:r>
          </w:p>
        </w:tc>
        <w:tc>
          <w:tcPr>
            <w:tcW w:w="1747" w:type="dxa"/>
            <w:tcBorders>
              <w:top w:val="single" w:sz="4" w:space="0" w:color="auto"/>
              <w:left w:val="single" w:sz="4" w:space="0" w:color="auto"/>
              <w:bottom w:val="single" w:sz="4" w:space="0" w:color="auto"/>
              <w:right w:val="single" w:sz="4" w:space="0" w:color="auto"/>
            </w:tcBorders>
            <w:noWrap/>
            <w:hideMark/>
          </w:tcPr>
          <w:p w:rsidR="0015435E" w:rsidRPr="002E71E6" w:rsidRDefault="0015435E">
            <w:pPr>
              <w:rPr>
                <w:sz w:val="22"/>
                <w:szCs w:val="22"/>
                <w:lang w:eastAsia="en-US"/>
              </w:rPr>
            </w:pPr>
            <w:r w:rsidRPr="002E71E6">
              <w:rPr>
                <w:sz w:val="22"/>
                <w:szCs w:val="22"/>
                <w:lang w:eastAsia="en-US"/>
              </w:rPr>
              <w:t>5</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Раздел 1. Демонтажные работы 3 этаж</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Демонтаж металлоконструкций ограждения лестничного проема</w:t>
            </w:r>
          </w:p>
        </w:tc>
      </w:tr>
      <w:tr w:rsidR="0015435E" w:rsidRPr="002E71E6" w:rsidTr="0015435E">
        <w:trPr>
          <w:trHeight w:val="6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1</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Демонтаж защитных ограждений оборудования (лестница)</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 т конструкций</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0,058415</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2</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Демонтаж Кронштейна «Переход» на: стене</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 шт.</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Увеличение площади дверного проема</w:t>
            </w:r>
          </w:p>
        </w:tc>
      </w:tr>
      <w:tr w:rsidR="0015435E" w:rsidRPr="002E71E6" w:rsidTr="0015435E">
        <w:trPr>
          <w:trHeight w:val="9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3</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xml:space="preserve">Демонтаж рам коробчатого сечения пролетом до 24 м. </w:t>
            </w:r>
            <w:proofErr w:type="spellStart"/>
            <w:r w:rsidRPr="002E71E6">
              <w:rPr>
                <w:sz w:val="22"/>
                <w:szCs w:val="22"/>
                <w:lang w:eastAsia="en-US"/>
              </w:rPr>
              <w:t>Сущ</w:t>
            </w:r>
            <w:proofErr w:type="gramStart"/>
            <w:r w:rsidRPr="002E71E6">
              <w:rPr>
                <w:sz w:val="22"/>
                <w:szCs w:val="22"/>
                <w:lang w:eastAsia="en-US"/>
              </w:rPr>
              <w:t>.п</w:t>
            </w:r>
            <w:proofErr w:type="gramEnd"/>
            <w:r w:rsidRPr="002E71E6">
              <w:rPr>
                <w:sz w:val="22"/>
                <w:szCs w:val="22"/>
                <w:lang w:eastAsia="en-US"/>
              </w:rPr>
              <w:t>еремычка</w:t>
            </w:r>
            <w:proofErr w:type="spellEnd"/>
            <w:r w:rsidRPr="002E71E6">
              <w:rPr>
                <w:sz w:val="22"/>
                <w:szCs w:val="22"/>
                <w:lang w:eastAsia="en-US"/>
              </w:rPr>
              <w:t>: лист толщ.3 мм, уголок 80х50</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 т конструкций</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0,0199632</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4</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Пробивка в кирпичных стенах борозд площадью сечения: до 20 см</w:t>
            </w:r>
            <w:proofErr w:type="gramStart"/>
            <w:r w:rsidRPr="002E71E6">
              <w:rPr>
                <w:sz w:val="22"/>
                <w:szCs w:val="22"/>
                <w:lang w:eastAsia="en-US"/>
              </w:rPr>
              <w:t>2</w:t>
            </w:r>
            <w:proofErr w:type="gramEnd"/>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 борозд</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0,028</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3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5</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Пробивка проемов в конструкциях: из кирпича</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 м3</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0,2541</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 xml:space="preserve">Демонтаж конструкций помещений  3 этажа здания </w:t>
            </w:r>
          </w:p>
        </w:tc>
      </w:tr>
      <w:tr w:rsidR="0015435E" w:rsidRPr="002E71E6" w:rsidTr="0015435E">
        <w:trPr>
          <w:trHeight w:val="69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6</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Разборка плинтусов: деревянных и из пластмассовых материалов</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100 м плинтуса</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0,333</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70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7</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Снятие наличников (только в проеме между корпусами)</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100 м наличников</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0,098</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4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lastRenderedPageBreak/>
              <w:t>8</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Снятие дверных полотен</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дверных полотен</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0,0666</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3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9</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Демонтаж дверных коробок: в каменных стенах с отбивкой штукатурки в откосах</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коробок</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0,03</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4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10</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Демонтаж дверных коробок: в деревянных стенах каркасных и в перегородках</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коробок</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0,01</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55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11</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xml:space="preserve">Разборка покрытий полов: из линолеума и </w:t>
            </w:r>
            <w:proofErr w:type="spellStart"/>
            <w:r w:rsidRPr="002E71E6">
              <w:rPr>
                <w:sz w:val="22"/>
                <w:szCs w:val="22"/>
                <w:lang w:eastAsia="en-US"/>
              </w:rPr>
              <w:t>релина</w:t>
            </w:r>
            <w:proofErr w:type="spellEnd"/>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покрытия</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0,427</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9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12</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Разборка покрытий полов: из древесностружечных плит в один слой</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покрытия</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0,6774</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9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13</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Разборка оснований покрытия полов: лаг из досок и брусков</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основания</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0,4504</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62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14</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Разборка. Устройство перегородок из гипсокартонных листов (ГКЛ) по системе «КНАУФ» с одинарным металлическим каркасом и однослойной обшивкой с обеих сторон (С 111): с одним дверным проемом</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перегородок (за вычетом проемов)</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0,098</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5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15</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xml:space="preserve">Разборка. Облицовка стен по системе «КНАУФ» по одинарному металлическому каркасу из </w:t>
            </w:r>
            <w:proofErr w:type="gramStart"/>
            <w:r w:rsidRPr="002E71E6">
              <w:rPr>
                <w:sz w:val="22"/>
                <w:szCs w:val="22"/>
                <w:lang w:eastAsia="en-US"/>
              </w:rPr>
              <w:t>ПН</w:t>
            </w:r>
            <w:proofErr w:type="gramEnd"/>
            <w:r w:rsidRPr="002E71E6">
              <w:rPr>
                <w:sz w:val="22"/>
                <w:szCs w:val="22"/>
                <w:lang w:eastAsia="en-US"/>
              </w:rPr>
              <w:t xml:space="preserve"> и ПС профилей гипсокартонными листами в один слой (С 625): оконным проемом</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стен (за вычетом проемов)</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0,136</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71"/>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16</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Разборка: кирпичных стен (перегородки)</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 м3</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6,055</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Раздел 2. Демонтаж электротехнический элементов и конструкций</w:t>
            </w:r>
          </w:p>
        </w:tc>
      </w:tr>
      <w:tr w:rsidR="0015435E" w:rsidRPr="002E71E6" w:rsidTr="0015435E">
        <w:trPr>
          <w:trHeight w:val="70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17</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Демонтаж: светильников для люминесцентных ламп</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 xml:space="preserve">100 </w:t>
            </w:r>
            <w:proofErr w:type="spellStart"/>
            <w:proofErr w:type="gramStart"/>
            <w:r w:rsidRPr="002E71E6">
              <w:rPr>
                <w:sz w:val="22"/>
                <w:szCs w:val="22"/>
                <w:lang w:eastAsia="en-US"/>
              </w:rPr>
              <w:t>шт</w:t>
            </w:r>
            <w:proofErr w:type="spellEnd"/>
            <w:proofErr w:type="gramEnd"/>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0,11</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18</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Демонтаж. Световые настенные указатели</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шт.</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0,02</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19</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Демонтаж: выключателей, розеток   (выключатель - 6 шт., розетка - 5 шт.)</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шт.</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0,11</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866"/>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20</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Демонтаж винипластовых труб, проложенных на скобах диаметром: до 25 мм</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 труб</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0,7</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481"/>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21</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Демонтаж кабеля</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Раздел 3. Погрузка, вывоз и размещение строительного мусора на полигоне РАСЭМ</w:t>
            </w:r>
          </w:p>
        </w:tc>
      </w:tr>
      <w:tr w:rsidR="0015435E" w:rsidRPr="002E71E6" w:rsidTr="0015435E">
        <w:trPr>
          <w:trHeight w:val="703"/>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22</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Затаривание строительного мусора в мешки</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 т</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15,1288341</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9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23</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Погрузочные работы при автомобильных перевозках: мусора строительного с погрузкой вручную</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 т груза</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15,1288341</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234"/>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lastRenderedPageBreak/>
              <w:t>24</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Перевозка грузов автомобилями-самосвалами грузоподъемностью 10 т, работающих вне карьера, на расстояние: до 15 км I класс груза</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 т груза</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15,1288341</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70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25</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Услуги по предоставлению контейнера под строительный мусор 8 м3</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proofErr w:type="spellStart"/>
            <w:proofErr w:type="gramStart"/>
            <w:r w:rsidRPr="002E71E6">
              <w:rPr>
                <w:sz w:val="22"/>
                <w:szCs w:val="22"/>
                <w:lang w:eastAsia="en-US"/>
              </w:rPr>
              <w:t>шт</w:t>
            </w:r>
            <w:proofErr w:type="spellEnd"/>
            <w:proofErr w:type="gramEnd"/>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2</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26</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Размещение и утилизация мусора строительного</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м3</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11,6375647</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Раздел 4. Ремонт потолков</w:t>
            </w:r>
          </w:p>
        </w:tc>
      </w:tr>
      <w:tr w:rsidR="0015435E" w:rsidRPr="002E71E6" w:rsidTr="0015435E">
        <w:trPr>
          <w:trHeight w:val="132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27</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Устройство натяжных потолков из поливинилхлоридной пленки (ПВХ) гарпунным способом в помещениях площадью: от 10 до 50 м</w:t>
            </w:r>
            <w:proofErr w:type="gramStart"/>
            <w:r w:rsidRPr="002E71E6">
              <w:rPr>
                <w:sz w:val="22"/>
                <w:szCs w:val="22"/>
                <w:lang w:eastAsia="en-US"/>
              </w:rPr>
              <w:t>2</w:t>
            </w:r>
            <w:proofErr w:type="gramEnd"/>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облицовки</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0,7783</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862"/>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28</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Устройство в натяжном потолке монтажных отверстий</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отверстий</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0,24</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Раздел 5. Ремонт полов  помещений в осях А-В</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Зашивка лестничного проема в кабинете ИТР</w:t>
            </w:r>
          </w:p>
        </w:tc>
      </w:tr>
      <w:tr w:rsidR="0015435E" w:rsidRPr="002E71E6" w:rsidTr="0015435E">
        <w:trPr>
          <w:trHeight w:val="66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29</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Усиление конструктивных элементов: стен кирпичных стальными тяжами</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 т</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0,02416</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957"/>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30</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Монтаж съемных металлических полов из плит размером 500х500 мм: стальных штампованных</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пола</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0,02</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Ремонт полов</w:t>
            </w:r>
          </w:p>
        </w:tc>
      </w:tr>
      <w:tr w:rsidR="0015435E" w:rsidRPr="002E71E6" w:rsidTr="0015435E">
        <w:trPr>
          <w:trHeight w:val="124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31</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Установка пароизоляционного слоя из: пленки полиэтиленовой</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поверхности покрытия изоляции</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0,7783</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70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32</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Укладка лаг: по плитам перекрытий. Направляющие (маяки)</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пола</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0,7783</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6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33</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Устройство тепло- и звукоизоляции засыпной: керамзитовой</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 м3 изоляции</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4,6698</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99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34</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Устройство тепло- и звукоизоляции сплошной из плит: древесноволокнистых</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изолируемой поверхности</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0,7783</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727"/>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35</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Устройство покрытий: из линолеума на клее КН-2</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покрытия</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0,7783</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792"/>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36</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Укладка металлического накладного профиля (порога)</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 профиля</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0,046</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028"/>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37</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Устройство плинтусов поливинилхлоридных: на винтах самонарезающих</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 плинтуса</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0,679</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Раздел 6. Ремонт стен</w:t>
            </w:r>
          </w:p>
        </w:tc>
      </w:tr>
      <w:tr w:rsidR="0015435E" w:rsidRPr="002E71E6" w:rsidTr="0015435E">
        <w:trPr>
          <w:trHeight w:val="64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lastRenderedPageBreak/>
              <w:t>38</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Смена жалюзийных решеток</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жалюзийных решеток</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0,08</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Усиление проема</w:t>
            </w:r>
          </w:p>
        </w:tc>
      </w:tr>
      <w:tr w:rsidR="0015435E" w:rsidRPr="002E71E6" w:rsidTr="0015435E">
        <w:trPr>
          <w:trHeight w:val="97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39</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Усиление конструктивных элементов: стен кирпичных стальными тяжами. Уголок 80х80, вес 6,78 кг/</w:t>
            </w:r>
            <w:proofErr w:type="spellStart"/>
            <w:r w:rsidRPr="002E71E6">
              <w:rPr>
                <w:sz w:val="22"/>
                <w:szCs w:val="22"/>
                <w:lang w:eastAsia="en-US"/>
              </w:rPr>
              <w:t>п.м</w:t>
            </w:r>
            <w:proofErr w:type="spellEnd"/>
            <w:r w:rsidRPr="002E71E6">
              <w:rPr>
                <w:sz w:val="22"/>
                <w:szCs w:val="22"/>
                <w:lang w:eastAsia="en-US"/>
              </w:rPr>
              <w:t>.</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 т</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0,065252</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931"/>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40</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Усиление конструктивных элементов: стен кирпичных стальными обоймами. Полоса 40х4</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 т</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0,00315</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254"/>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41</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Штукатурка поверхностей внутри здания цементно-известковым или цементным раствором по камню и бетону: улучшенная стен</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оштукатуриваемой поверхности</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0,031</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00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42</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Установка блоков в наружных и внутренних дверных проемах: в каменных стенах, площадь проема до 3 м</w:t>
            </w:r>
            <w:proofErr w:type="gramStart"/>
            <w:r w:rsidRPr="002E71E6">
              <w:rPr>
                <w:sz w:val="22"/>
                <w:szCs w:val="22"/>
                <w:lang w:eastAsia="en-US"/>
              </w:rPr>
              <w:t>2</w:t>
            </w:r>
            <w:proofErr w:type="gramEnd"/>
            <w:r w:rsidRPr="002E71E6">
              <w:rPr>
                <w:sz w:val="22"/>
                <w:szCs w:val="22"/>
                <w:lang w:eastAsia="en-US"/>
              </w:rPr>
              <w:t>.</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проемов</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0,021</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Устройство перегородок</w:t>
            </w:r>
          </w:p>
        </w:tc>
      </w:tr>
      <w:tr w:rsidR="0015435E" w:rsidRPr="002E71E6" w:rsidTr="0015435E">
        <w:trPr>
          <w:trHeight w:val="156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43</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Устройство перегородок из гипсокартонных листов (ГКЛ) по системе «КНАУФ» с одинарным металлическим каркасом и однослойной обшивкой с обеих сторон (С 111): с одним дверным проемом</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перегородок (за вычетом проемов)</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0,2908</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32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44</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xml:space="preserve">Оформление (обделка) дверных проемов в перегородках с каркасом из стальных профилей ПС-3 и ПН-3: зданий промышленных предприятий. Двери- 2 </w:t>
            </w:r>
            <w:proofErr w:type="spellStart"/>
            <w:proofErr w:type="gramStart"/>
            <w:r w:rsidRPr="002E71E6">
              <w:rPr>
                <w:sz w:val="22"/>
                <w:szCs w:val="22"/>
                <w:lang w:eastAsia="en-US"/>
              </w:rPr>
              <w:t>шт</w:t>
            </w:r>
            <w:proofErr w:type="spellEnd"/>
            <w:proofErr w:type="gramEnd"/>
            <w:r w:rsidRPr="002E71E6">
              <w:rPr>
                <w:sz w:val="22"/>
                <w:szCs w:val="22"/>
                <w:lang w:eastAsia="en-US"/>
              </w:rPr>
              <w:t xml:space="preserve"> и оконный проем</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шт. проемов</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0,03</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33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45</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xml:space="preserve">Установка блоков в наружных и внутренних дверных проемах: в перегородках и деревянных </w:t>
            </w:r>
            <w:proofErr w:type="spellStart"/>
            <w:r w:rsidRPr="002E71E6">
              <w:rPr>
                <w:sz w:val="22"/>
                <w:szCs w:val="22"/>
                <w:lang w:eastAsia="en-US"/>
              </w:rPr>
              <w:t>нерубленных</w:t>
            </w:r>
            <w:proofErr w:type="spellEnd"/>
            <w:r w:rsidRPr="002E71E6">
              <w:rPr>
                <w:sz w:val="22"/>
                <w:szCs w:val="22"/>
                <w:lang w:eastAsia="en-US"/>
              </w:rPr>
              <w:t xml:space="preserve"> стенах, площадь проема до 3 м</w:t>
            </w:r>
            <w:proofErr w:type="gramStart"/>
            <w:r w:rsidRPr="002E71E6">
              <w:rPr>
                <w:sz w:val="22"/>
                <w:szCs w:val="22"/>
                <w:lang w:eastAsia="en-US"/>
              </w:rPr>
              <w:t>2</w:t>
            </w:r>
            <w:proofErr w:type="gramEnd"/>
            <w:r w:rsidRPr="002E71E6">
              <w:rPr>
                <w:sz w:val="22"/>
                <w:szCs w:val="22"/>
                <w:lang w:eastAsia="en-US"/>
              </w:rPr>
              <w:t>. В перегородках ГКЛ</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проемов</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0,021</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97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46</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Установка в жилых и общественных зданиях оконных блоков из ПВХ профилей: глухих с площадью проема до  2 м</w:t>
            </w:r>
            <w:proofErr w:type="gramStart"/>
            <w:r w:rsidRPr="002E71E6">
              <w:rPr>
                <w:sz w:val="22"/>
                <w:szCs w:val="22"/>
                <w:lang w:eastAsia="en-US"/>
              </w:rPr>
              <w:t>2</w:t>
            </w:r>
            <w:proofErr w:type="gramEnd"/>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проемов</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0,0072</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509"/>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47</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Установка и крепление наличников</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 коробок блоков</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0,268</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32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48</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xml:space="preserve">Установка блоков в наружных и внутренних дверных проемах: в перегородках и деревянных </w:t>
            </w:r>
            <w:proofErr w:type="spellStart"/>
            <w:r w:rsidRPr="002E71E6">
              <w:rPr>
                <w:sz w:val="22"/>
                <w:szCs w:val="22"/>
                <w:lang w:eastAsia="en-US"/>
              </w:rPr>
              <w:t>нерубленых</w:t>
            </w:r>
            <w:proofErr w:type="spellEnd"/>
            <w:r w:rsidRPr="002E71E6">
              <w:rPr>
                <w:sz w:val="22"/>
                <w:szCs w:val="22"/>
                <w:lang w:eastAsia="en-US"/>
              </w:rPr>
              <w:t xml:space="preserve"> стенах, площадь проема до 3 м</w:t>
            </w:r>
            <w:proofErr w:type="gramStart"/>
            <w:r w:rsidRPr="002E71E6">
              <w:rPr>
                <w:sz w:val="22"/>
                <w:szCs w:val="22"/>
                <w:lang w:eastAsia="en-US"/>
              </w:rPr>
              <w:t>2</w:t>
            </w:r>
            <w:proofErr w:type="gramEnd"/>
            <w:r w:rsidRPr="002E71E6">
              <w:rPr>
                <w:sz w:val="22"/>
                <w:szCs w:val="22"/>
                <w:lang w:eastAsia="en-US"/>
              </w:rPr>
              <w:t>. Дверное полотно с остеклением</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проемов</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0,021</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Обшивка стен ГКЛ</w:t>
            </w:r>
          </w:p>
        </w:tc>
      </w:tr>
      <w:tr w:rsidR="0015435E" w:rsidRPr="002E71E6" w:rsidTr="0015435E">
        <w:trPr>
          <w:trHeight w:val="73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49</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Изоляция покрытий и перекрытий изделиями из волокнистых и зернистых материалов насух</w:t>
            </w:r>
            <w:proofErr w:type="gramStart"/>
            <w:r w:rsidRPr="002E71E6">
              <w:rPr>
                <w:sz w:val="22"/>
                <w:szCs w:val="22"/>
                <w:lang w:eastAsia="en-US"/>
              </w:rPr>
              <w:t>о(</w:t>
            </w:r>
            <w:proofErr w:type="spellStart"/>
            <w:proofErr w:type="gramEnd"/>
            <w:r w:rsidRPr="002E71E6">
              <w:rPr>
                <w:sz w:val="22"/>
                <w:szCs w:val="22"/>
                <w:lang w:eastAsia="en-US"/>
              </w:rPr>
              <w:t>экструдир.пенополистирол</w:t>
            </w:r>
            <w:proofErr w:type="spellEnd"/>
            <w:r w:rsidRPr="002E71E6">
              <w:rPr>
                <w:sz w:val="22"/>
                <w:szCs w:val="22"/>
                <w:lang w:eastAsia="en-US"/>
              </w:rPr>
              <w:t>)</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 м3 изоляции</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0,4488</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36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lastRenderedPageBreak/>
              <w:t>50</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xml:space="preserve">Облицовка стен по системе «КНАУФ» по одинарному металлическому каркасу из </w:t>
            </w:r>
            <w:proofErr w:type="gramStart"/>
            <w:r w:rsidRPr="002E71E6">
              <w:rPr>
                <w:sz w:val="22"/>
                <w:szCs w:val="22"/>
                <w:lang w:eastAsia="en-US"/>
              </w:rPr>
              <w:t>ПН</w:t>
            </w:r>
            <w:proofErr w:type="gramEnd"/>
            <w:r w:rsidRPr="002E71E6">
              <w:rPr>
                <w:sz w:val="22"/>
                <w:szCs w:val="22"/>
                <w:lang w:eastAsia="en-US"/>
              </w:rPr>
              <w:t xml:space="preserve"> и ПС профилей гипсокартонными листами в один слой (С 625): оконным проемом</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стен (за вычетом проемов)</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0,523</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Отделочные работы по стенам</w:t>
            </w:r>
          </w:p>
        </w:tc>
      </w:tr>
      <w:tr w:rsidR="0015435E" w:rsidRPr="002E71E6" w:rsidTr="0015435E">
        <w:trPr>
          <w:trHeight w:val="619"/>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51</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Промывка поверхности, окрашенной масляными красками: стен и фасадов</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промытой поверхности</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0,444</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557"/>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52</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Очистка поверхности щетками</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 м</w:t>
            </w:r>
            <w:proofErr w:type="gramStart"/>
            <w:r w:rsidRPr="002E71E6">
              <w:rPr>
                <w:sz w:val="22"/>
                <w:szCs w:val="22"/>
                <w:lang w:eastAsia="en-US"/>
              </w:rPr>
              <w:t>2</w:t>
            </w:r>
            <w:proofErr w:type="gramEnd"/>
            <w:r w:rsidRPr="002E71E6">
              <w:rPr>
                <w:sz w:val="22"/>
                <w:szCs w:val="22"/>
                <w:lang w:eastAsia="en-US"/>
              </w:rPr>
              <w:t xml:space="preserve"> очищаемой поверхности</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44,4</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539"/>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53</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Покрытие поверхностей грунтовкой глубокого проникновения: за 1 раз стен</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покрытия</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0,444</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06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54</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Штукатурка поверхностей внутри здания цементно-известковым или цементным раствором по камню и бетону: простая стен</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оштукатуриваемой поверхности</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0,444</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579"/>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55</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Покрытие поверхностей грун</w:t>
            </w:r>
            <w:bookmarkStart w:id="0" w:name="_GoBack"/>
            <w:bookmarkEnd w:id="0"/>
            <w:r w:rsidRPr="002E71E6">
              <w:rPr>
                <w:sz w:val="22"/>
                <w:szCs w:val="22"/>
                <w:lang w:eastAsia="en-US"/>
              </w:rPr>
              <w:t>товкой глубокого проникновения: за 1 раз стен</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покрытия</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0,444</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8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56</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Смена обоев: улучшенных</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оклеенной поверхности</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0,5532</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29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57</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Оклейка обоями стен по листовым материалам, гипсобетонным и гипсолитовым поверхностям: тиснеными и плотными</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оклеиваемой и обиваемой поверхности</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1,1988</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275"/>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58</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Оклейка обоями стен по монолитной штукатурке и бетону: тиснеными и плотными</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оклеиваемой и обиваемой поверхности</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0,5118</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9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59</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xml:space="preserve">Вторая окраска стен, </w:t>
            </w:r>
            <w:proofErr w:type="spellStart"/>
            <w:r w:rsidRPr="002E71E6">
              <w:rPr>
                <w:sz w:val="22"/>
                <w:szCs w:val="22"/>
                <w:lang w:eastAsia="en-US"/>
              </w:rPr>
              <w:t>оклееных</w:t>
            </w:r>
            <w:proofErr w:type="spellEnd"/>
            <w:r w:rsidRPr="002E71E6">
              <w:rPr>
                <w:sz w:val="22"/>
                <w:szCs w:val="22"/>
                <w:lang w:eastAsia="en-US"/>
              </w:rPr>
              <w:t xml:space="preserve"> </w:t>
            </w:r>
            <w:proofErr w:type="spellStart"/>
            <w:r w:rsidRPr="002E71E6">
              <w:rPr>
                <w:sz w:val="22"/>
                <w:szCs w:val="22"/>
                <w:lang w:eastAsia="en-US"/>
              </w:rPr>
              <w:t>стеклообоями</w:t>
            </w:r>
            <w:proofErr w:type="spellEnd"/>
            <w:r w:rsidRPr="002E71E6">
              <w:rPr>
                <w:sz w:val="22"/>
                <w:szCs w:val="22"/>
                <w:lang w:eastAsia="en-US"/>
              </w:rPr>
              <w:t>, красками</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roofErr w:type="gramStart"/>
            <w:r w:rsidRPr="002E71E6">
              <w:rPr>
                <w:sz w:val="22"/>
                <w:szCs w:val="22"/>
                <w:lang w:eastAsia="en-US"/>
              </w:rPr>
              <w:t>2</w:t>
            </w:r>
            <w:proofErr w:type="gramEnd"/>
            <w:r w:rsidRPr="002E71E6">
              <w:rPr>
                <w:sz w:val="22"/>
                <w:szCs w:val="22"/>
                <w:lang w:eastAsia="en-US"/>
              </w:rPr>
              <w:t xml:space="preserve"> поверхности стен</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1,752</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Раздел 7. Электромонтажные работы</w:t>
            </w:r>
          </w:p>
        </w:tc>
      </w:tr>
      <w:tr w:rsidR="0015435E" w:rsidRPr="002E71E6" w:rsidTr="0015435E">
        <w:trPr>
          <w:trHeight w:val="300"/>
        </w:trPr>
        <w:tc>
          <w:tcPr>
            <w:tcW w:w="9884" w:type="dxa"/>
            <w:gridSpan w:val="5"/>
            <w:tcBorders>
              <w:top w:val="single" w:sz="4" w:space="0" w:color="auto"/>
              <w:left w:val="single" w:sz="4" w:space="0" w:color="auto"/>
              <w:bottom w:val="single" w:sz="4" w:space="0" w:color="auto"/>
              <w:right w:val="single" w:sz="4" w:space="0" w:color="auto"/>
            </w:tcBorders>
            <w:hideMark/>
          </w:tcPr>
          <w:p w:rsidR="0015435E" w:rsidRPr="002E71E6" w:rsidRDefault="0015435E">
            <w:pPr>
              <w:rPr>
                <w:b/>
                <w:bCs/>
                <w:sz w:val="22"/>
                <w:szCs w:val="22"/>
                <w:lang w:eastAsia="en-US"/>
              </w:rPr>
            </w:pPr>
            <w:r w:rsidRPr="002E71E6">
              <w:rPr>
                <w:b/>
                <w:bCs/>
                <w:sz w:val="22"/>
                <w:szCs w:val="22"/>
                <w:lang w:eastAsia="en-US"/>
              </w:rPr>
              <w:t>Электромонтажные работы</w:t>
            </w:r>
          </w:p>
        </w:tc>
      </w:tr>
      <w:tr w:rsidR="0015435E" w:rsidRPr="002E71E6" w:rsidTr="0015435E">
        <w:trPr>
          <w:trHeight w:val="3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60</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Короба пластмассовые: шириной до 40 мм</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0,7</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3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61</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Провод в коробах, сечением: до 6 мм</w:t>
            </w:r>
            <w:proofErr w:type="gramStart"/>
            <w:r w:rsidRPr="002E71E6">
              <w:rPr>
                <w:sz w:val="22"/>
                <w:szCs w:val="22"/>
                <w:lang w:eastAsia="en-US"/>
              </w:rPr>
              <w:t>2</w:t>
            </w:r>
            <w:proofErr w:type="gramEnd"/>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0,7</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62</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Прокладка труб гофрированных ПВХ для защиты проводов и кабелей</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0,5</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2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63</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Затягивание провода в проложенные трубы и металлические рукава первого одножильного или многожильного в общей оплетке, суммарное сечение: до 6 мм</w:t>
            </w:r>
            <w:proofErr w:type="gramStart"/>
            <w:r w:rsidRPr="002E71E6">
              <w:rPr>
                <w:sz w:val="22"/>
                <w:szCs w:val="22"/>
                <w:lang w:eastAsia="en-US"/>
              </w:rPr>
              <w:t>2</w:t>
            </w:r>
            <w:proofErr w:type="gramEnd"/>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0,6</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2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64</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Затягивание провода в проложенные трубы и металлические рукава первого одножильного или многожильного в общей оплетке, суммарное сечение: до 16 мм</w:t>
            </w:r>
            <w:proofErr w:type="gramStart"/>
            <w:r w:rsidRPr="002E71E6">
              <w:rPr>
                <w:sz w:val="22"/>
                <w:szCs w:val="22"/>
                <w:lang w:eastAsia="en-US"/>
              </w:rPr>
              <w:t>2</w:t>
            </w:r>
            <w:proofErr w:type="gramEnd"/>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м</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0,4</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12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lastRenderedPageBreak/>
              <w:t>65</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proofErr w:type="spellStart"/>
            <w:r w:rsidRPr="002E71E6">
              <w:rPr>
                <w:sz w:val="22"/>
                <w:szCs w:val="22"/>
                <w:lang w:eastAsia="en-US"/>
              </w:rPr>
              <w:t>Извещатель</w:t>
            </w:r>
            <w:proofErr w:type="spellEnd"/>
            <w:r w:rsidRPr="002E71E6">
              <w:rPr>
                <w:sz w:val="22"/>
                <w:szCs w:val="22"/>
                <w:lang w:eastAsia="en-US"/>
              </w:rPr>
              <w:t xml:space="preserve"> ПС </w:t>
            </w:r>
            <w:proofErr w:type="gramStart"/>
            <w:r w:rsidRPr="002E71E6">
              <w:rPr>
                <w:sz w:val="22"/>
                <w:szCs w:val="22"/>
                <w:lang w:eastAsia="en-US"/>
              </w:rPr>
              <w:t>автоматический</w:t>
            </w:r>
            <w:proofErr w:type="gramEnd"/>
            <w:r w:rsidRPr="002E71E6">
              <w:rPr>
                <w:sz w:val="22"/>
                <w:szCs w:val="22"/>
                <w:lang w:eastAsia="en-US"/>
              </w:rPr>
              <w:t xml:space="preserve">: дымовой, фотоэлектрический, радиоизотопный, световой в нормальном исполнении. Монтаж </w:t>
            </w:r>
            <w:proofErr w:type="gramStart"/>
            <w:r w:rsidRPr="002E71E6">
              <w:rPr>
                <w:sz w:val="22"/>
                <w:szCs w:val="22"/>
                <w:lang w:eastAsia="en-US"/>
              </w:rPr>
              <w:t>существующего</w:t>
            </w:r>
            <w:proofErr w:type="gramEnd"/>
            <w:r w:rsidRPr="002E71E6">
              <w:rPr>
                <w:sz w:val="22"/>
                <w:szCs w:val="22"/>
                <w:lang w:eastAsia="en-US"/>
              </w:rPr>
              <w:t xml:space="preserve"> </w:t>
            </w:r>
            <w:proofErr w:type="spellStart"/>
            <w:r w:rsidRPr="002E71E6">
              <w:rPr>
                <w:sz w:val="22"/>
                <w:szCs w:val="22"/>
                <w:lang w:eastAsia="en-US"/>
              </w:rPr>
              <w:t>извещателей</w:t>
            </w:r>
            <w:proofErr w:type="spellEnd"/>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 шт.</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12</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9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66</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Светильник в подвесных потолках, устанавливаемый: на подвесках, количество ламп в светильнике до 4</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шт.</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0,12</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67</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Выключатель: одноклавишный утопленного типа при скрытой проводке</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шт.</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0,02</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68</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Выключатель: двухклавишный утопленного типа при скрытой проводке</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шт.</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0,02</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69</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Розетка штепсельная: утопленного типа при скрытой проводке</w:t>
            </w:r>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шт.</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0,1</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r w:rsidR="0015435E" w:rsidRPr="002E71E6" w:rsidTr="0015435E">
        <w:trPr>
          <w:trHeight w:val="600"/>
        </w:trPr>
        <w:tc>
          <w:tcPr>
            <w:tcW w:w="580"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70</w:t>
            </w:r>
          </w:p>
        </w:tc>
        <w:tc>
          <w:tcPr>
            <w:tcW w:w="4032"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Разводка по устройствам и подключение жил кабелей или проводов сечением: до 10 мм</w:t>
            </w:r>
            <w:proofErr w:type="gramStart"/>
            <w:r w:rsidRPr="002E71E6">
              <w:rPr>
                <w:sz w:val="22"/>
                <w:szCs w:val="22"/>
                <w:lang w:eastAsia="en-US"/>
              </w:rPr>
              <w:t>2</w:t>
            </w:r>
            <w:proofErr w:type="gramEnd"/>
          </w:p>
        </w:tc>
        <w:tc>
          <w:tcPr>
            <w:tcW w:w="2169"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100 жил</w:t>
            </w:r>
          </w:p>
        </w:tc>
        <w:tc>
          <w:tcPr>
            <w:tcW w:w="1356" w:type="dxa"/>
            <w:tcBorders>
              <w:top w:val="single" w:sz="4" w:space="0" w:color="auto"/>
              <w:left w:val="single" w:sz="4" w:space="0" w:color="auto"/>
              <w:bottom w:val="single" w:sz="4" w:space="0" w:color="auto"/>
              <w:right w:val="single" w:sz="4" w:space="0" w:color="auto"/>
            </w:tcBorders>
            <w:hideMark/>
          </w:tcPr>
          <w:p w:rsidR="0015435E" w:rsidRPr="002E71E6" w:rsidRDefault="0015435E">
            <w:pPr>
              <w:jc w:val="center"/>
              <w:rPr>
                <w:sz w:val="22"/>
                <w:szCs w:val="22"/>
                <w:lang w:eastAsia="en-US"/>
              </w:rPr>
            </w:pPr>
            <w:r w:rsidRPr="002E71E6">
              <w:rPr>
                <w:sz w:val="22"/>
                <w:szCs w:val="22"/>
                <w:lang w:eastAsia="en-US"/>
              </w:rPr>
              <w:t>0,24</w:t>
            </w:r>
          </w:p>
        </w:tc>
        <w:tc>
          <w:tcPr>
            <w:tcW w:w="1747" w:type="dxa"/>
            <w:tcBorders>
              <w:top w:val="single" w:sz="4" w:space="0" w:color="auto"/>
              <w:left w:val="single" w:sz="4" w:space="0" w:color="auto"/>
              <w:bottom w:val="single" w:sz="4" w:space="0" w:color="auto"/>
              <w:right w:val="single" w:sz="4" w:space="0" w:color="auto"/>
            </w:tcBorders>
            <w:hideMark/>
          </w:tcPr>
          <w:p w:rsidR="0015435E" w:rsidRPr="002E71E6" w:rsidRDefault="0015435E">
            <w:pPr>
              <w:rPr>
                <w:sz w:val="22"/>
                <w:szCs w:val="22"/>
                <w:lang w:eastAsia="en-US"/>
              </w:rPr>
            </w:pPr>
            <w:r w:rsidRPr="002E71E6">
              <w:rPr>
                <w:sz w:val="22"/>
                <w:szCs w:val="22"/>
                <w:lang w:eastAsia="en-US"/>
              </w:rPr>
              <w:t> </w:t>
            </w:r>
          </w:p>
        </w:tc>
      </w:tr>
    </w:tbl>
    <w:p w:rsidR="0050505E" w:rsidRPr="002E71E6" w:rsidRDefault="0050505E" w:rsidP="0050505E">
      <w:pPr>
        <w:jc w:val="center"/>
        <w:rPr>
          <w:b/>
          <w:sz w:val="22"/>
          <w:szCs w:val="22"/>
        </w:rPr>
      </w:pPr>
    </w:p>
    <w:p w:rsidR="00210051" w:rsidRDefault="00210051" w:rsidP="0050505E">
      <w:pPr>
        <w:jc w:val="center"/>
        <w:rPr>
          <w:b/>
          <w:sz w:val="22"/>
          <w:szCs w:val="22"/>
        </w:rPr>
      </w:pPr>
    </w:p>
    <w:p w:rsidR="002E71E6" w:rsidRDefault="002E71E6" w:rsidP="0050505E">
      <w:pPr>
        <w:jc w:val="center"/>
        <w:rPr>
          <w:b/>
          <w:sz w:val="22"/>
          <w:szCs w:val="22"/>
        </w:rPr>
      </w:pPr>
    </w:p>
    <w:p w:rsidR="002E71E6" w:rsidRPr="002E71E6" w:rsidRDefault="002E71E6" w:rsidP="0050505E">
      <w:pPr>
        <w:jc w:val="center"/>
        <w:rPr>
          <w:b/>
          <w:sz w:val="22"/>
          <w:szCs w:val="22"/>
        </w:rPr>
      </w:pPr>
    </w:p>
    <w:tbl>
      <w:tblPr>
        <w:tblW w:w="12435" w:type="dxa"/>
        <w:tblInd w:w="108" w:type="dxa"/>
        <w:tblLayout w:type="fixed"/>
        <w:tblLook w:val="04A0" w:firstRow="1" w:lastRow="0" w:firstColumn="1" w:lastColumn="0" w:noHBand="0" w:noVBand="1"/>
      </w:tblPr>
      <w:tblGrid>
        <w:gridCol w:w="5105"/>
        <w:gridCol w:w="7330"/>
      </w:tblGrid>
      <w:tr w:rsidR="00210051" w:rsidRPr="002E71E6" w:rsidTr="00210051">
        <w:trPr>
          <w:trHeight w:val="1230"/>
        </w:trPr>
        <w:tc>
          <w:tcPr>
            <w:tcW w:w="5105" w:type="dxa"/>
          </w:tcPr>
          <w:p w:rsidR="00210051" w:rsidRPr="002E71E6" w:rsidRDefault="00210051">
            <w:pPr>
              <w:ind w:right="-1"/>
              <w:rPr>
                <w:rFonts w:eastAsiaTheme="minorEastAsia"/>
                <w:b/>
                <w:sz w:val="22"/>
                <w:szCs w:val="22"/>
                <w:lang w:eastAsia="en-US"/>
              </w:rPr>
            </w:pPr>
            <w:r w:rsidRPr="002E71E6">
              <w:rPr>
                <w:b/>
                <w:sz w:val="22"/>
                <w:szCs w:val="22"/>
                <w:lang w:eastAsia="en-US"/>
              </w:rPr>
              <w:t xml:space="preserve">Генеральный директор  </w:t>
            </w:r>
          </w:p>
          <w:p w:rsidR="00210051" w:rsidRPr="002E71E6" w:rsidRDefault="00210051">
            <w:pPr>
              <w:ind w:right="-1"/>
              <w:rPr>
                <w:b/>
                <w:sz w:val="22"/>
                <w:szCs w:val="22"/>
                <w:lang w:eastAsia="en-US"/>
              </w:rPr>
            </w:pPr>
            <w:r w:rsidRPr="002E71E6">
              <w:rPr>
                <w:b/>
                <w:sz w:val="22"/>
                <w:szCs w:val="22"/>
                <w:lang w:eastAsia="en-US"/>
              </w:rPr>
              <w:t>АО «</w:t>
            </w:r>
            <w:proofErr w:type="spellStart"/>
            <w:r w:rsidRPr="002E71E6">
              <w:rPr>
                <w:b/>
                <w:sz w:val="22"/>
                <w:szCs w:val="22"/>
                <w:lang w:eastAsia="en-US"/>
              </w:rPr>
              <w:t>Выборгтеплоэнерго</w:t>
            </w:r>
            <w:proofErr w:type="spellEnd"/>
            <w:r w:rsidRPr="002E71E6">
              <w:rPr>
                <w:b/>
                <w:sz w:val="22"/>
                <w:szCs w:val="22"/>
                <w:lang w:eastAsia="en-US"/>
              </w:rPr>
              <w:t xml:space="preserve">»                                             </w:t>
            </w:r>
          </w:p>
          <w:p w:rsidR="00210051" w:rsidRPr="002E71E6" w:rsidRDefault="00210051">
            <w:pPr>
              <w:autoSpaceDE w:val="0"/>
              <w:autoSpaceDN w:val="0"/>
              <w:adjustRightInd w:val="0"/>
              <w:rPr>
                <w:b/>
                <w:sz w:val="22"/>
                <w:szCs w:val="22"/>
                <w:lang w:eastAsia="en-US"/>
              </w:rPr>
            </w:pPr>
          </w:p>
          <w:p w:rsidR="00210051" w:rsidRPr="002E71E6" w:rsidRDefault="00210051">
            <w:pPr>
              <w:autoSpaceDE w:val="0"/>
              <w:autoSpaceDN w:val="0"/>
              <w:adjustRightInd w:val="0"/>
              <w:rPr>
                <w:b/>
                <w:sz w:val="22"/>
                <w:szCs w:val="22"/>
                <w:lang w:eastAsia="en-US"/>
              </w:rPr>
            </w:pPr>
            <w:r w:rsidRPr="002E71E6">
              <w:rPr>
                <w:b/>
                <w:sz w:val="22"/>
                <w:szCs w:val="22"/>
                <w:lang w:eastAsia="en-US"/>
              </w:rPr>
              <w:t>________________/А.В. Кривонос/</w:t>
            </w:r>
          </w:p>
          <w:p w:rsidR="00210051" w:rsidRPr="002E71E6" w:rsidRDefault="00210051">
            <w:pPr>
              <w:autoSpaceDE w:val="0"/>
              <w:autoSpaceDN w:val="0"/>
              <w:adjustRightInd w:val="0"/>
              <w:rPr>
                <w:rFonts w:eastAsiaTheme="minorEastAsia"/>
                <w:b/>
                <w:sz w:val="22"/>
                <w:szCs w:val="22"/>
                <w:lang w:eastAsia="en-US"/>
              </w:rPr>
            </w:pPr>
            <w:proofErr w:type="spellStart"/>
            <w:r w:rsidRPr="002E71E6">
              <w:rPr>
                <w:b/>
                <w:bCs/>
                <w:sz w:val="22"/>
                <w:szCs w:val="22"/>
                <w:lang w:eastAsia="en-US"/>
              </w:rPr>
              <w:t>м.п</w:t>
            </w:r>
            <w:proofErr w:type="spellEnd"/>
            <w:r w:rsidRPr="002E71E6">
              <w:rPr>
                <w:b/>
                <w:bCs/>
                <w:sz w:val="22"/>
                <w:szCs w:val="22"/>
                <w:lang w:eastAsia="en-US"/>
              </w:rPr>
              <w:t>.</w:t>
            </w:r>
          </w:p>
        </w:tc>
        <w:tc>
          <w:tcPr>
            <w:tcW w:w="7330" w:type="dxa"/>
          </w:tcPr>
          <w:p w:rsidR="00210051" w:rsidRPr="002E71E6" w:rsidRDefault="00210051">
            <w:pPr>
              <w:ind w:left="34" w:right="-1"/>
              <w:rPr>
                <w:rFonts w:eastAsiaTheme="minorEastAsia"/>
                <w:b/>
                <w:sz w:val="22"/>
                <w:szCs w:val="22"/>
                <w:lang w:eastAsia="en-US"/>
              </w:rPr>
            </w:pPr>
            <w:r w:rsidRPr="002E71E6">
              <w:rPr>
                <w:b/>
                <w:sz w:val="22"/>
                <w:szCs w:val="22"/>
                <w:lang w:eastAsia="en-US"/>
              </w:rPr>
              <w:t xml:space="preserve">     Генеральный директор</w:t>
            </w:r>
          </w:p>
          <w:p w:rsidR="00210051" w:rsidRPr="002E71E6" w:rsidRDefault="00210051">
            <w:pPr>
              <w:ind w:left="34" w:right="-1"/>
              <w:rPr>
                <w:b/>
                <w:sz w:val="22"/>
                <w:szCs w:val="22"/>
                <w:lang w:eastAsia="en-US"/>
              </w:rPr>
            </w:pPr>
            <w:r w:rsidRPr="002E71E6">
              <w:rPr>
                <w:b/>
                <w:sz w:val="22"/>
                <w:szCs w:val="22"/>
                <w:lang w:eastAsia="en-US"/>
              </w:rPr>
              <w:t xml:space="preserve">     ООО «СК </w:t>
            </w:r>
            <w:proofErr w:type="spellStart"/>
            <w:r w:rsidRPr="002E71E6">
              <w:rPr>
                <w:b/>
                <w:sz w:val="22"/>
                <w:szCs w:val="22"/>
                <w:lang w:eastAsia="en-US"/>
              </w:rPr>
              <w:t>Форман</w:t>
            </w:r>
            <w:proofErr w:type="spellEnd"/>
            <w:r w:rsidRPr="002E71E6">
              <w:rPr>
                <w:b/>
                <w:sz w:val="22"/>
                <w:szCs w:val="22"/>
                <w:lang w:eastAsia="en-US"/>
              </w:rPr>
              <w:t>»</w:t>
            </w:r>
          </w:p>
          <w:p w:rsidR="00210051" w:rsidRPr="002E71E6" w:rsidRDefault="00210051">
            <w:pPr>
              <w:ind w:left="34" w:right="-1"/>
              <w:rPr>
                <w:b/>
                <w:sz w:val="22"/>
                <w:szCs w:val="22"/>
                <w:lang w:eastAsia="en-US"/>
              </w:rPr>
            </w:pPr>
          </w:p>
          <w:p w:rsidR="00210051" w:rsidRPr="002E71E6" w:rsidRDefault="00210051">
            <w:pPr>
              <w:jc w:val="both"/>
              <w:rPr>
                <w:b/>
                <w:sz w:val="22"/>
                <w:szCs w:val="22"/>
                <w:lang w:eastAsia="en-US"/>
              </w:rPr>
            </w:pPr>
            <w:r w:rsidRPr="002E71E6">
              <w:rPr>
                <w:b/>
                <w:sz w:val="22"/>
                <w:szCs w:val="22"/>
                <w:lang w:eastAsia="en-US"/>
              </w:rPr>
              <w:t xml:space="preserve">     </w:t>
            </w:r>
            <w:r w:rsidRPr="002E71E6">
              <w:rPr>
                <w:sz w:val="22"/>
                <w:szCs w:val="22"/>
                <w:lang w:eastAsia="en-US"/>
              </w:rPr>
              <w:t xml:space="preserve">________________ </w:t>
            </w:r>
            <w:r w:rsidRPr="002E71E6">
              <w:rPr>
                <w:b/>
                <w:sz w:val="22"/>
                <w:szCs w:val="22"/>
                <w:lang w:eastAsia="en-US"/>
              </w:rPr>
              <w:t>/С.С. Веремеенко/</w:t>
            </w:r>
          </w:p>
          <w:p w:rsidR="00210051" w:rsidRPr="002E71E6" w:rsidRDefault="00210051">
            <w:pPr>
              <w:ind w:left="34" w:right="-1"/>
              <w:rPr>
                <w:rFonts w:eastAsiaTheme="minorEastAsia"/>
                <w:b/>
                <w:sz w:val="22"/>
                <w:szCs w:val="22"/>
                <w:lang w:eastAsia="en-US"/>
              </w:rPr>
            </w:pPr>
            <w:r w:rsidRPr="002E71E6">
              <w:rPr>
                <w:b/>
                <w:sz w:val="22"/>
                <w:szCs w:val="22"/>
                <w:lang w:eastAsia="en-US"/>
              </w:rPr>
              <w:t xml:space="preserve">     </w:t>
            </w:r>
            <w:proofErr w:type="spellStart"/>
            <w:r w:rsidR="002E71E6" w:rsidRPr="002E71E6">
              <w:rPr>
                <w:b/>
                <w:bCs/>
                <w:sz w:val="22"/>
                <w:szCs w:val="22"/>
                <w:lang w:eastAsia="en-US"/>
              </w:rPr>
              <w:t>м.п</w:t>
            </w:r>
            <w:proofErr w:type="spellEnd"/>
            <w:r w:rsidR="002E71E6" w:rsidRPr="002E71E6">
              <w:rPr>
                <w:b/>
                <w:bCs/>
                <w:sz w:val="22"/>
                <w:szCs w:val="22"/>
                <w:lang w:eastAsia="en-US"/>
              </w:rPr>
              <w:t>.</w:t>
            </w:r>
          </w:p>
        </w:tc>
      </w:tr>
    </w:tbl>
    <w:p w:rsidR="006B2BAA" w:rsidRPr="002E71E6" w:rsidRDefault="006B2BAA">
      <w:pPr>
        <w:rPr>
          <w:sz w:val="22"/>
          <w:szCs w:val="22"/>
        </w:rPr>
      </w:pPr>
    </w:p>
    <w:sectPr w:rsidR="006B2BAA" w:rsidRPr="002E71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GOSTtypeB">
    <w:altName w:val="MS Mincho"/>
    <w:panose1 w:val="00000000000000000000"/>
    <w:charset w:val="80"/>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B33CB3"/>
    <w:multiLevelType w:val="multilevel"/>
    <w:tmpl w:val="CBE4A752"/>
    <w:lvl w:ilvl="0">
      <w:start w:val="7"/>
      <w:numFmt w:val="decimal"/>
      <w:lvlText w:val="%1."/>
      <w:lvlJc w:val="left"/>
      <w:pPr>
        <w:ind w:left="3479" w:hanging="360"/>
      </w:pPr>
      <w:rPr>
        <w:sz w:val="24"/>
        <w:szCs w:val="24"/>
      </w:rPr>
    </w:lvl>
    <w:lvl w:ilvl="1">
      <w:start w:val="1"/>
      <w:numFmt w:val="decimal"/>
      <w:lvlText w:val="%1.%2."/>
      <w:lvlJc w:val="left"/>
      <w:pPr>
        <w:ind w:left="3763" w:hanging="360"/>
      </w:pPr>
    </w:lvl>
    <w:lvl w:ilvl="2">
      <w:start w:val="1"/>
      <w:numFmt w:val="decimal"/>
      <w:lvlText w:val="%1.%2.%3."/>
      <w:lvlJc w:val="left"/>
      <w:pPr>
        <w:ind w:left="5999" w:hanging="720"/>
      </w:pPr>
    </w:lvl>
    <w:lvl w:ilvl="3">
      <w:start w:val="1"/>
      <w:numFmt w:val="decimal"/>
      <w:lvlText w:val="%1.%2.%3.%4."/>
      <w:lvlJc w:val="left"/>
      <w:pPr>
        <w:ind w:left="7079" w:hanging="720"/>
      </w:pPr>
    </w:lvl>
    <w:lvl w:ilvl="4">
      <w:start w:val="1"/>
      <w:numFmt w:val="decimal"/>
      <w:lvlText w:val="%1.%2.%3.%4.%5."/>
      <w:lvlJc w:val="left"/>
      <w:pPr>
        <w:ind w:left="8519" w:hanging="1080"/>
      </w:pPr>
    </w:lvl>
    <w:lvl w:ilvl="5">
      <w:start w:val="1"/>
      <w:numFmt w:val="decimal"/>
      <w:lvlText w:val="%1.%2.%3.%4.%5.%6."/>
      <w:lvlJc w:val="left"/>
      <w:pPr>
        <w:ind w:left="9599" w:hanging="1080"/>
      </w:pPr>
    </w:lvl>
    <w:lvl w:ilvl="6">
      <w:start w:val="1"/>
      <w:numFmt w:val="decimal"/>
      <w:lvlText w:val="%1.%2.%3.%4.%5.%6.%7."/>
      <w:lvlJc w:val="left"/>
      <w:pPr>
        <w:ind w:left="11039" w:hanging="1440"/>
      </w:pPr>
    </w:lvl>
    <w:lvl w:ilvl="7">
      <w:start w:val="1"/>
      <w:numFmt w:val="decimal"/>
      <w:lvlText w:val="%1.%2.%3.%4.%5.%6.%7.%8."/>
      <w:lvlJc w:val="left"/>
      <w:pPr>
        <w:ind w:left="12119" w:hanging="1440"/>
      </w:pPr>
    </w:lvl>
    <w:lvl w:ilvl="8">
      <w:start w:val="1"/>
      <w:numFmt w:val="decimal"/>
      <w:lvlText w:val="%1.%2.%3.%4.%5.%6.%7.%8.%9."/>
      <w:lvlJc w:val="left"/>
      <w:pPr>
        <w:ind w:left="13559" w:hanging="1800"/>
      </w:pPr>
    </w:lvl>
  </w:abstractNum>
  <w:abstractNum w:abstractNumId="1">
    <w:nsid w:val="53B0596A"/>
    <w:multiLevelType w:val="hybridMultilevel"/>
    <w:tmpl w:val="D35C160E"/>
    <w:lvl w:ilvl="0" w:tplc="0419000F">
      <w:start w:val="6"/>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56042971"/>
    <w:multiLevelType w:val="hybridMultilevel"/>
    <w:tmpl w:val="51ACB808"/>
    <w:lvl w:ilvl="0" w:tplc="2B4A1964">
      <w:start w:val="1"/>
      <w:numFmt w:val="decimal"/>
      <w:lvlText w:val="%1."/>
      <w:lvlJc w:val="left"/>
      <w:pPr>
        <w:ind w:left="1740" w:hanging="360"/>
      </w:pPr>
    </w:lvl>
    <w:lvl w:ilvl="1" w:tplc="04190019">
      <w:start w:val="1"/>
      <w:numFmt w:val="lowerLetter"/>
      <w:lvlText w:val="%2."/>
      <w:lvlJc w:val="left"/>
      <w:pPr>
        <w:ind w:left="2460" w:hanging="360"/>
      </w:pPr>
    </w:lvl>
    <w:lvl w:ilvl="2" w:tplc="0419001B">
      <w:start w:val="1"/>
      <w:numFmt w:val="lowerRoman"/>
      <w:lvlText w:val="%3."/>
      <w:lvlJc w:val="right"/>
      <w:pPr>
        <w:ind w:left="3180" w:hanging="180"/>
      </w:pPr>
    </w:lvl>
    <w:lvl w:ilvl="3" w:tplc="0419000F">
      <w:start w:val="1"/>
      <w:numFmt w:val="decimal"/>
      <w:lvlText w:val="%4."/>
      <w:lvlJc w:val="left"/>
      <w:pPr>
        <w:ind w:left="3900" w:hanging="360"/>
      </w:pPr>
    </w:lvl>
    <w:lvl w:ilvl="4" w:tplc="04190019">
      <w:start w:val="1"/>
      <w:numFmt w:val="lowerLetter"/>
      <w:lvlText w:val="%5."/>
      <w:lvlJc w:val="left"/>
      <w:pPr>
        <w:ind w:left="4620" w:hanging="360"/>
      </w:pPr>
    </w:lvl>
    <w:lvl w:ilvl="5" w:tplc="0419001B">
      <w:start w:val="1"/>
      <w:numFmt w:val="lowerRoman"/>
      <w:lvlText w:val="%6."/>
      <w:lvlJc w:val="right"/>
      <w:pPr>
        <w:ind w:left="5340" w:hanging="180"/>
      </w:pPr>
    </w:lvl>
    <w:lvl w:ilvl="6" w:tplc="0419000F">
      <w:start w:val="1"/>
      <w:numFmt w:val="decimal"/>
      <w:lvlText w:val="%7."/>
      <w:lvlJc w:val="left"/>
      <w:pPr>
        <w:ind w:left="6060" w:hanging="360"/>
      </w:pPr>
    </w:lvl>
    <w:lvl w:ilvl="7" w:tplc="04190019">
      <w:start w:val="1"/>
      <w:numFmt w:val="lowerLetter"/>
      <w:lvlText w:val="%8."/>
      <w:lvlJc w:val="left"/>
      <w:pPr>
        <w:ind w:left="6780" w:hanging="360"/>
      </w:pPr>
    </w:lvl>
    <w:lvl w:ilvl="8" w:tplc="0419001B">
      <w:start w:val="1"/>
      <w:numFmt w:val="lowerRoman"/>
      <w:lvlText w:val="%9."/>
      <w:lvlJc w:val="right"/>
      <w:pPr>
        <w:ind w:left="7500" w:hanging="180"/>
      </w:pPr>
    </w:lvl>
  </w:abstractNum>
  <w:abstractNum w:abstractNumId="3">
    <w:nsid w:val="7D3A6DDA"/>
    <w:multiLevelType w:val="multilevel"/>
    <w:tmpl w:val="BE4E5EDA"/>
    <w:lvl w:ilvl="0">
      <w:start w:val="2"/>
      <w:numFmt w:val="decimal"/>
      <w:lvlText w:val="%1."/>
      <w:lvlJc w:val="left"/>
      <w:pPr>
        <w:ind w:left="720" w:hanging="360"/>
      </w:pPr>
    </w:lvl>
    <w:lvl w:ilvl="1">
      <w:start w:val="1"/>
      <w:numFmt w:val="decimal"/>
      <w:isLgl/>
      <w:lvlText w:val="%1.%2."/>
      <w:lvlJc w:val="left"/>
      <w:pPr>
        <w:ind w:left="1146" w:hanging="7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45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30A"/>
    <w:rsid w:val="00116AC7"/>
    <w:rsid w:val="0015435E"/>
    <w:rsid w:val="00210051"/>
    <w:rsid w:val="002E71E6"/>
    <w:rsid w:val="00315F15"/>
    <w:rsid w:val="0050505E"/>
    <w:rsid w:val="00575EB7"/>
    <w:rsid w:val="006B2BAA"/>
    <w:rsid w:val="007D6C9F"/>
    <w:rsid w:val="00F8130A"/>
    <w:rsid w:val="00FD7F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5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0505E"/>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505E"/>
    <w:rPr>
      <w:rFonts w:ascii="Times New Roman" w:eastAsia="Times New Roman" w:hAnsi="Times New Roman" w:cs="Times New Roman"/>
      <w:i/>
      <w:sz w:val="24"/>
      <w:szCs w:val="20"/>
      <w:lang w:eastAsia="ru-RU"/>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semiHidden/>
    <w:locked/>
    <w:rsid w:val="0050505E"/>
    <w:rPr>
      <w:sz w:val="24"/>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1"/>
    <w:uiPriority w:val="99"/>
    <w:semiHidden/>
    <w:unhideWhenUsed/>
    <w:qFormat/>
    <w:rsid w:val="0050505E"/>
    <w:pPr>
      <w:tabs>
        <w:tab w:val="center" w:pos="4677"/>
        <w:tab w:val="right" w:pos="9355"/>
      </w:tabs>
    </w:pPr>
    <w:rPr>
      <w:rFonts w:asciiTheme="minorHAnsi" w:eastAsiaTheme="minorHAnsi" w:hAnsiTheme="minorHAnsi" w:cstheme="minorBidi"/>
      <w:lang w:eastAsia="en-US"/>
    </w:rPr>
  </w:style>
  <w:style w:type="paragraph" w:customStyle="1" w:styleId="3">
    <w:name w:val="Абзац списка3"/>
    <w:basedOn w:val="a"/>
    <w:uiPriority w:val="99"/>
    <w:qFormat/>
    <w:rsid w:val="0050505E"/>
    <w:pPr>
      <w:spacing w:after="200" w:line="276" w:lineRule="auto"/>
      <w:ind w:left="720"/>
      <w:contextualSpacing/>
    </w:pPr>
    <w:rPr>
      <w:rFonts w:ascii="Calibri" w:hAnsi="Calibri"/>
      <w:sz w:val="20"/>
      <w:szCs w:val="20"/>
    </w:rPr>
  </w:style>
  <w:style w:type="paragraph" w:styleId="a4">
    <w:name w:val="No Spacing"/>
    <w:uiPriority w:val="1"/>
    <w:qFormat/>
    <w:rsid w:val="0015435E"/>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15435E"/>
    <w:pPr>
      <w:ind w:left="720"/>
      <w:contextualSpacing/>
    </w:pPr>
  </w:style>
  <w:style w:type="paragraph" w:customStyle="1" w:styleId="12">
    <w:name w:val="Без интервала1"/>
    <w:uiPriority w:val="1"/>
    <w:qFormat/>
    <w:rsid w:val="0015435E"/>
    <w:pPr>
      <w:spacing w:after="0" w:line="240" w:lineRule="auto"/>
    </w:pPr>
    <w:rPr>
      <w:rFonts w:ascii="Calibri" w:eastAsia="Times New Roman" w:hAnsi="Calibri" w:cs="Times New Roman"/>
      <w:lang w:eastAsia="ru-RU"/>
    </w:rPr>
  </w:style>
  <w:style w:type="table" w:styleId="a6">
    <w:name w:val="Table Grid"/>
    <w:basedOn w:val="a1"/>
    <w:uiPriority w:val="59"/>
    <w:rsid w:val="001543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2E71E6"/>
    <w:rPr>
      <w:rFonts w:ascii="Tahoma" w:hAnsi="Tahoma" w:cs="Tahoma"/>
      <w:sz w:val="16"/>
      <w:szCs w:val="16"/>
    </w:rPr>
  </w:style>
  <w:style w:type="character" w:customStyle="1" w:styleId="a8">
    <w:name w:val="Текст выноски Знак"/>
    <w:basedOn w:val="a0"/>
    <w:link w:val="a7"/>
    <w:uiPriority w:val="99"/>
    <w:semiHidden/>
    <w:rsid w:val="002E71E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505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0505E"/>
    <w:pPr>
      <w:keepNext/>
      <w:widowControl w:val="0"/>
      <w:overflowPunct w:val="0"/>
      <w:autoSpaceDE w:val="0"/>
      <w:autoSpaceDN w:val="0"/>
      <w:adjustRightInd w:val="0"/>
      <w:outlineLvl w:val="0"/>
    </w:pPr>
    <w:rPr>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505E"/>
    <w:rPr>
      <w:rFonts w:ascii="Times New Roman" w:eastAsia="Times New Roman" w:hAnsi="Times New Roman" w:cs="Times New Roman"/>
      <w:i/>
      <w:sz w:val="24"/>
      <w:szCs w:val="20"/>
      <w:lang w:eastAsia="ru-RU"/>
    </w:rPr>
  </w:style>
  <w:style w:type="character" w:customStyle="1" w:styleId="11">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3"/>
    <w:uiPriority w:val="99"/>
    <w:semiHidden/>
    <w:locked/>
    <w:rsid w:val="0050505E"/>
    <w:rPr>
      <w:sz w:val="24"/>
      <w:szCs w:val="24"/>
    </w:rPr>
  </w:style>
  <w:style w:type="paragraph" w:styleId="a3">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
    <w:link w:val="11"/>
    <w:uiPriority w:val="99"/>
    <w:semiHidden/>
    <w:unhideWhenUsed/>
    <w:qFormat/>
    <w:rsid w:val="0050505E"/>
    <w:pPr>
      <w:tabs>
        <w:tab w:val="center" w:pos="4677"/>
        <w:tab w:val="right" w:pos="9355"/>
      </w:tabs>
    </w:pPr>
    <w:rPr>
      <w:rFonts w:asciiTheme="minorHAnsi" w:eastAsiaTheme="minorHAnsi" w:hAnsiTheme="minorHAnsi" w:cstheme="minorBidi"/>
      <w:lang w:eastAsia="en-US"/>
    </w:rPr>
  </w:style>
  <w:style w:type="paragraph" w:customStyle="1" w:styleId="3">
    <w:name w:val="Абзац списка3"/>
    <w:basedOn w:val="a"/>
    <w:uiPriority w:val="99"/>
    <w:qFormat/>
    <w:rsid w:val="0050505E"/>
    <w:pPr>
      <w:spacing w:after="200" w:line="276" w:lineRule="auto"/>
      <w:ind w:left="720"/>
      <w:contextualSpacing/>
    </w:pPr>
    <w:rPr>
      <w:rFonts w:ascii="Calibri" w:hAnsi="Calibri"/>
      <w:sz w:val="20"/>
      <w:szCs w:val="20"/>
    </w:rPr>
  </w:style>
  <w:style w:type="paragraph" w:styleId="a4">
    <w:name w:val="No Spacing"/>
    <w:uiPriority w:val="1"/>
    <w:qFormat/>
    <w:rsid w:val="0015435E"/>
    <w:pPr>
      <w:spacing w:after="0"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15435E"/>
    <w:pPr>
      <w:ind w:left="720"/>
      <w:contextualSpacing/>
    </w:pPr>
  </w:style>
  <w:style w:type="paragraph" w:customStyle="1" w:styleId="12">
    <w:name w:val="Без интервала1"/>
    <w:uiPriority w:val="1"/>
    <w:qFormat/>
    <w:rsid w:val="0015435E"/>
    <w:pPr>
      <w:spacing w:after="0" w:line="240" w:lineRule="auto"/>
    </w:pPr>
    <w:rPr>
      <w:rFonts w:ascii="Calibri" w:eastAsia="Times New Roman" w:hAnsi="Calibri" w:cs="Times New Roman"/>
      <w:lang w:eastAsia="ru-RU"/>
    </w:rPr>
  </w:style>
  <w:style w:type="table" w:styleId="a6">
    <w:name w:val="Table Grid"/>
    <w:basedOn w:val="a1"/>
    <w:uiPriority w:val="59"/>
    <w:rsid w:val="001543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2E71E6"/>
    <w:rPr>
      <w:rFonts w:ascii="Tahoma" w:hAnsi="Tahoma" w:cs="Tahoma"/>
      <w:sz w:val="16"/>
      <w:szCs w:val="16"/>
    </w:rPr>
  </w:style>
  <w:style w:type="character" w:customStyle="1" w:styleId="a8">
    <w:name w:val="Текст выноски Знак"/>
    <w:basedOn w:val="a0"/>
    <w:link w:val="a7"/>
    <w:uiPriority w:val="99"/>
    <w:semiHidden/>
    <w:rsid w:val="002E71E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868514">
      <w:bodyDiv w:val="1"/>
      <w:marLeft w:val="0"/>
      <w:marRight w:val="0"/>
      <w:marTop w:val="0"/>
      <w:marBottom w:val="0"/>
      <w:divBdr>
        <w:top w:val="none" w:sz="0" w:space="0" w:color="auto"/>
        <w:left w:val="none" w:sz="0" w:space="0" w:color="auto"/>
        <w:bottom w:val="none" w:sz="0" w:space="0" w:color="auto"/>
        <w:right w:val="none" w:sz="0" w:space="0" w:color="auto"/>
      </w:divBdr>
    </w:div>
    <w:div w:id="509301439">
      <w:bodyDiv w:val="1"/>
      <w:marLeft w:val="0"/>
      <w:marRight w:val="0"/>
      <w:marTop w:val="0"/>
      <w:marBottom w:val="0"/>
      <w:divBdr>
        <w:top w:val="none" w:sz="0" w:space="0" w:color="auto"/>
        <w:left w:val="none" w:sz="0" w:space="0" w:color="auto"/>
        <w:bottom w:val="none" w:sz="0" w:space="0" w:color="auto"/>
        <w:right w:val="none" w:sz="0" w:space="0" w:color="auto"/>
      </w:divBdr>
    </w:div>
    <w:div w:id="1360624040">
      <w:bodyDiv w:val="1"/>
      <w:marLeft w:val="0"/>
      <w:marRight w:val="0"/>
      <w:marTop w:val="0"/>
      <w:marBottom w:val="0"/>
      <w:divBdr>
        <w:top w:val="none" w:sz="0" w:space="0" w:color="auto"/>
        <w:left w:val="none" w:sz="0" w:space="0" w:color="auto"/>
        <w:bottom w:val="none" w:sz="0" w:space="0" w:color="auto"/>
        <w:right w:val="none" w:sz="0" w:space="0" w:color="auto"/>
      </w:divBdr>
    </w:div>
    <w:div w:id="2053844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3893</Words>
  <Characters>22195</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Чебыкина Елена Анатольевна</dc:creator>
  <cp:keywords/>
  <dc:description/>
  <cp:lastModifiedBy>Чебыкина Елена Анатольевна</cp:lastModifiedBy>
  <cp:revision>17</cp:revision>
  <cp:lastPrinted>2024-02-26T11:42:00Z</cp:lastPrinted>
  <dcterms:created xsi:type="dcterms:W3CDTF">2024-02-26T07:53:00Z</dcterms:created>
  <dcterms:modified xsi:type="dcterms:W3CDTF">2024-02-26T11:43:00Z</dcterms:modified>
</cp:coreProperties>
</file>