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1F" w:rsidRDefault="00A21ED1">
      <w:r>
        <w:rPr>
          <w:noProof/>
          <w:lang w:eastAsia="ru-RU"/>
        </w:rPr>
        <w:drawing>
          <wp:inline distT="0" distB="0" distL="0" distR="0" wp14:anchorId="52829E91" wp14:editId="34E76894">
            <wp:extent cx="5940425" cy="1684655"/>
            <wp:effectExtent l="0" t="0" r="3175" b="0"/>
            <wp:docPr id="1" name="Рисунок 1" descr="Бланк письм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ланк письма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ED1" w:rsidRDefault="00A21ED1" w:rsidP="00A21ED1">
      <w:pPr>
        <w:spacing w:after="0" w:line="240" w:lineRule="auto"/>
        <w:ind w:left="7230" w:firstLine="5"/>
        <w:rPr>
          <w:rFonts w:ascii="Times New Roman" w:hAnsi="Times New Roman"/>
          <w:bCs/>
        </w:rPr>
      </w:pPr>
      <w: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bCs/>
        </w:rPr>
        <w:t>УТВЕРЖДАЮ</w:t>
      </w:r>
    </w:p>
    <w:p w:rsidR="00A21ED1" w:rsidRDefault="00A21ED1" w:rsidP="00A21ED1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A21ED1" w:rsidRDefault="00A21ED1" w:rsidP="00A21ED1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</w:t>
      </w:r>
      <w:proofErr w:type="spellStart"/>
      <w:r>
        <w:rPr>
          <w:rFonts w:ascii="Times New Roman" w:hAnsi="Times New Roman"/>
          <w:sz w:val="24"/>
          <w:szCs w:val="24"/>
        </w:rPr>
        <w:t>Выборгтеплоэнерго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A21ED1" w:rsidRDefault="00A21ED1" w:rsidP="00A21ED1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21ED1" w:rsidRDefault="00A21ED1" w:rsidP="00A21ED1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______________А.В. Кривонос</w:t>
      </w:r>
    </w:p>
    <w:p w:rsidR="00A21ED1" w:rsidRDefault="00A21ED1" w:rsidP="00A21ED1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» сентября 2018 года</w:t>
      </w:r>
    </w:p>
    <w:p w:rsidR="00A21ED1" w:rsidRDefault="00A21ED1" w:rsidP="00A21E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Наименование запроса котировок: (ЗК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угля.</w:t>
      </w:r>
    </w:p>
    <w:p w:rsidR="00A21ED1" w:rsidRDefault="00A21ED1" w:rsidP="00A21E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Выборгтеплоэнерго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Выборг, ул. Сухова, д. 2.</w:t>
      </w:r>
    </w:p>
    <w:p w:rsidR="00A21ED1" w:rsidRDefault="00A21ED1" w:rsidP="00A2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Начальная (максимальная) цена договора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19 200 000,00   </w:t>
      </w:r>
      <w:r>
        <w:rPr>
          <w:rFonts w:ascii="Times New Roman" w:eastAsia="Times New Roman" w:hAnsi="Times New Roman" w:cs="Times New Roman"/>
          <w:color w:val="625F5F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рублей, в том числе НДС 18%.</w:t>
      </w:r>
    </w:p>
    <w:p w:rsidR="00A21ED1" w:rsidRDefault="00A21ED1" w:rsidP="00A21E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Извещение о проведении запроса котировок по заключению договора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 угля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№ 1 к Договору  и Техническим заданием Раздел 8 Документации опубликовано в сети Интернет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.zakupki.gov.ru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Заказчика </w:t>
      </w:r>
      <w:hyperlink r:id="rId6" w:history="1">
        <w:r>
          <w:rPr>
            <w:rStyle w:val="a5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>
          <w:rPr>
            <w:rStyle w:val="a5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>
          <w:rPr>
            <w:rStyle w:val="a5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wpts</w:t>
        </w:r>
        <w:proofErr w:type="spellEnd"/>
        <w:r>
          <w:rPr>
            <w:rStyle w:val="a5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>
          <w:rPr>
            <w:rStyle w:val="a5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vbg</w:t>
        </w:r>
        <w:proofErr w:type="spellEnd"/>
        <w:r>
          <w:rPr>
            <w:rStyle w:val="a5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>
          <w:rPr>
            <w:rStyle w:val="a5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Pr="00A21ED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A21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 августа 2018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1ED1" w:rsidRDefault="00A21ED1" w:rsidP="00A2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Состав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21ED1" w:rsidRDefault="00A21ED1" w:rsidP="00A2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состав комиссии входит 7 (семь) членов. Заседание проводится в присутствии 6 (шести) членов комиссии. Кворум имеется. Комиссия правомочна осуществлять предусмотренные документацией функции. </w:t>
      </w:r>
    </w:p>
    <w:p w:rsidR="00A21ED1" w:rsidRDefault="00A21ED1" w:rsidP="00A2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Перед заключением договора представители комисс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Выборгтеплоэнерго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обнаружили отсутствие в наличии у ООО «ТК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СибирьЭнергоРесурс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электронных весов.</w:t>
      </w:r>
    </w:p>
    <w:p w:rsidR="00A21ED1" w:rsidRDefault="00A21ED1" w:rsidP="00A21E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: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   </w:t>
      </w:r>
      <w:proofErr w:type="gramEnd"/>
      <w:r>
        <w:rPr>
          <w:rFonts w:ascii="Times New Roman" w:hAnsi="Times New Roman"/>
          <w:sz w:val="24"/>
          <w:szCs w:val="24"/>
        </w:rPr>
        <w:t>Киселев Д.В.</w:t>
      </w:r>
    </w:p>
    <w:p w:rsidR="00A21ED1" w:rsidRDefault="00A21ED1" w:rsidP="00A21E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1ED1" w:rsidRDefault="00A21ED1" w:rsidP="00A21E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Вилков С.М.</w:t>
      </w:r>
    </w:p>
    <w:p w:rsidR="00A21ED1" w:rsidRDefault="00A21ED1" w:rsidP="00A21E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ED1" w:rsidRDefault="00A21ED1" w:rsidP="00A21ED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 </w:t>
      </w:r>
      <w:proofErr w:type="spellStart"/>
      <w:r>
        <w:rPr>
          <w:rFonts w:ascii="Times New Roman" w:hAnsi="Times New Roman"/>
          <w:sz w:val="24"/>
          <w:szCs w:val="24"/>
        </w:rPr>
        <w:t>Абашин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A21ED1" w:rsidRDefault="00A21ED1" w:rsidP="00A21ED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1ED1" w:rsidRDefault="00A21ED1" w:rsidP="00A21ED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Шемякин Р.В.</w:t>
      </w:r>
    </w:p>
    <w:p w:rsidR="00A21ED1" w:rsidRDefault="00A21ED1" w:rsidP="00A21ED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1ED1" w:rsidRDefault="00A21ED1" w:rsidP="00A21ED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__________________ Казакова Н.Г. </w:t>
      </w:r>
    </w:p>
    <w:p w:rsidR="00A21ED1" w:rsidRDefault="00A21ED1" w:rsidP="00A21ED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1ED1" w:rsidRDefault="00A21ED1" w:rsidP="00A21ED1">
      <w:pPr>
        <w:tabs>
          <w:tab w:val="left" w:pos="9000"/>
        </w:tabs>
        <w:spacing w:after="0" w:line="240" w:lineRule="auto"/>
        <w:ind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Ложкина Т.А.</w:t>
      </w:r>
    </w:p>
    <w:p w:rsidR="00A21ED1" w:rsidRDefault="00A21ED1" w:rsidP="00A21ED1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 Секретарь:</w:t>
      </w:r>
    </w:p>
    <w:p w:rsidR="00A21ED1" w:rsidRDefault="00A21ED1" w:rsidP="00A21ED1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__________________Макарова М.А.</w:t>
      </w:r>
    </w:p>
    <w:p w:rsidR="00A21ED1" w:rsidRPr="00A21ED1" w:rsidRDefault="00A21ED1" w:rsidP="00A2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A21ED1" w:rsidRPr="00A21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EC"/>
    <w:rsid w:val="00934FEC"/>
    <w:rsid w:val="00A21ED1"/>
    <w:rsid w:val="00D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ED1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A21E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ED1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A21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pts.vb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2018-09-24T07:37:00Z</cp:lastPrinted>
  <dcterms:created xsi:type="dcterms:W3CDTF">2018-09-24T07:27:00Z</dcterms:created>
  <dcterms:modified xsi:type="dcterms:W3CDTF">2018-09-24T07:37:00Z</dcterms:modified>
</cp:coreProperties>
</file>