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28" w:rsidRPr="008B2028" w:rsidRDefault="008B2028" w:rsidP="008B202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8B2028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Протокол рассмотрения первых частей заявок на участие в запросе предложений </w:t>
      </w:r>
      <w:r w:rsidRPr="008B2028">
        <w:rPr>
          <w:rFonts w:ascii="Times New Roman" w:hAnsi="Times New Roman" w:cs="Times New Roman"/>
          <w:b/>
          <w:bCs/>
          <w:kern w:val="2"/>
          <w:sz w:val="20"/>
          <w:szCs w:val="20"/>
        </w:rPr>
        <w:br/>
        <w:t>№ 3936256</w:t>
      </w:r>
      <w:r w:rsidRPr="008B2028">
        <w:rPr>
          <w:rFonts w:ascii="Times New Roman" w:hAnsi="Times New Roman" w:cs="Times New Roman"/>
          <w:b/>
          <w:sz w:val="20"/>
          <w:szCs w:val="20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8B2028" w:rsidRPr="008B2028" w:rsidTr="008B202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8B2028" w:rsidRPr="008B2028" w:rsidRDefault="008B2028" w:rsidP="00B17F93">
            <w:pPr>
              <w:outlineLvl w:val="1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B2028" w:rsidRPr="008B2028" w:rsidRDefault="008B2028" w:rsidP="00B17F93">
            <w:pPr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Дата публикации: 26.06.2026</w:t>
            </w:r>
          </w:p>
        </w:tc>
      </w:tr>
      <w:tr w:rsidR="008B2028" w:rsidRPr="008B2028" w:rsidTr="00B17F93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028" w:rsidRPr="008B2028" w:rsidRDefault="008B2028" w:rsidP="00B17F93">
            <w:pPr>
              <w:spacing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Заказчи</w:t>
            </w:r>
            <w:proofErr w:type="gramStart"/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и), заключающие договор: АКЦИОНЕРНОЕ ОБЩЕСТВО "ВЫБОРГТЕПЛОЭНЕРГО"</w:t>
            </w:r>
          </w:p>
        </w:tc>
      </w:tr>
    </w:tbl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Контактное лицо:</w:t>
      </w: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Макарова М. А., +7 (81378) 33363, marina.makarova1971@mail.ru</w:t>
      </w:r>
      <w:r w:rsidRPr="008B2028">
        <w:rPr>
          <w:rFonts w:ascii="Times New Roman" w:hAnsi="Times New Roman" w:cs="Times New Roman"/>
          <w:sz w:val="20"/>
          <w:szCs w:val="20"/>
        </w:rPr>
        <w:t>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 xml:space="preserve">Наименование закупки: Проведение работ по замене аварийного участка тепловой сети (ЦО и ГВС) между домов №45 и №51 на ул. </w:t>
      </w:r>
      <w:proofErr w:type="gramStart"/>
      <w:r w:rsidRPr="008B2028">
        <w:rPr>
          <w:rFonts w:ascii="Times New Roman" w:hAnsi="Times New Roman" w:cs="Times New Roman"/>
          <w:sz w:val="20"/>
          <w:szCs w:val="20"/>
        </w:rPr>
        <w:t>Центральная</w:t>
      </w:r>
      <w:proofErr w:type="gramEnd"/>
      <w:r w:rsidRPr="008B2028">
        <w:rPr>
          <w:rFonts w:ascii="Times New Roman" w:hAnsi="Times New Roman" w:cs="Times New Roman"/>
          <w:sz w:val="20"/>
          <w:szCs w:val="20"/>
        </w:rPr>
        <w:t xml:space="preserve"> в пос. </w:t>
      </w:r>
      <w:proofErr w:type="spellStart"/>
      <w:r w:rsidRPr="008B2028">
        <w:rPr>
          <w:rFonts w:ascii="Times New Roman" w:hAnsi="Times New Roman" w:cs="Times New Roman"/>
          <w:sz w:val="20"/>
          <w:szCs w:val="20"/>
        </w:rPr>
        <w:t>Семиозерье</w:t>
      </w:r>
      <w:proofErr w:type="spellEnd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Номер лота: 1</w:t>
      </w: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Наименование предмета договора: Проведение работ по замене аварийного участка тепловой сети (ЦО и ГВС) между домов №45 и №51 на ул. </w:t>
      </w:r>
      <w:proofErr w:type="gramStart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Центральная</w:t>
      </w:r>
      <w:proofErr w:type="gramEnd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в пос. </w:t>
      </w:r>
      <w:proofErr w:type="spellStart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Семиозерье</w:t>
      </w:r>
      <w:proofErr w:type="spellEnd"/>
      <w:r w:rsidRPr="008B2028">
        <w:rPr>
          <w:rFonts w:ascii="Times New Roman" w:hAnsi="Times New Roman" w:cs="Times New Roman"/>
          <w:sz w:val="20"/>
          <w:szCs w:val="20"/>
          <w:lang w:val="en-US" w:eastAsia="zh-CN" w:bidi="hi-IN"/>
        </w:rPr>
        <w:t>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Срок предоставления документации: с 18.06.2026 по 26.06.2026.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Дата начала подачи заявок: 18.06.2026.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Дата и время окончания подачи заявок: 26.06.2026 09:00 (</w:t>
      </w:r>
      <w:proofErr w:type="gramStart"/>
      <w:r w:rsidRPr="008B2028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8B2028">
        <w:rPr>
          <w:rFonts w:ascii="Times New Roman" w:hAnsi="Times New Roman" w:cs="Times New Roman"/>
          <w:sz w:val="20"/>
          <w:szCs w:val="20"/>
        </w:rPr>
        <w:t>).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Дата начала рассмотрения первых частей заявок:</w:t>
      </w: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26.06.2026</w:t>
      </w:r>
      <w:r w:rsidRPr="008B2028">
        <w:rPr>
          <w:rFonts w:ascii="Times New Roman" w:hAnsi="Times New Roman" w:cs="Times New Roman"/>
          <w:sz w:val="20"/>
          <w:szCs w:val="20"/>
        </w:rPr>
        <w:t>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Место рассмотрения первых частей заявок:</w:t>
      </w: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188810, ЛЕНИНГРАДСКАЯ ОБЛАСТЬ, </w:t>
      </w:r>
      <w:proofErr w:type="spellStart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м</w:t>
      </w:r>
      <w:proofErr w:type="gramStart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.р</w:t>
      </w:r>
      <w:proofErr w:type="spellEnd"/>
      <w:proofErr w:type="gramEnd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-н. ВЫБОРГСКИЙ, ВЫБОРГСКОЕ, Г ВЫБОРГ, </w:t>
      </w:r>
      <w:proofErr w:type="gramStart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УЛ</w:t>
      </w:r>
      <w:proofErr w:type="gramEnd"/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СУХОВА, Д. 2.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B2028" w:rsidRPr="008B2028" w:rsidTr="00B17F93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028" w:rsidRPr="008B2028" w:rsidRDefault="008B2028" w:rsidP="00B17F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028" w:rsidRPr="008B2028" w:rsidRDefault="008B2028" w:rsidP="00B17F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028" w:rsidRPr="008B2028" w:rsidRDefault="008B2028" w:rsidP="00B17F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(ед. измерения)</w:t>
            </w:r>
          </w:p>
        </w:tc>
      </w:tr>
      <w:tr w:rsidR="008B2028" w:rsidRPr="008B2028" w:rsidTr="00B17F9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28" w:rsidRPr="008B2028" w:rsidRDefault="008B2028" w:rsidP="00B17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28" w:rsidRPr="008B2028" w:rsidRDefault="008B2028" w:rsidP="00B17F9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18"/>
            <w:bookmarkStart w:id="6" w:name="OLE_LINK17"/>
            <w:bookmarkEnd w:id="5"/>
            <w:bookmarkEnd w:id="6"/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28" w:rsidRPr="008B2028" w:rsidRDefault="008B2028" w:rsidP="00B17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7" w:name="OLE_LINK16"/>
            <w:bookmarkStart w:id="8" w:name="OLE_LINK15"/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7"/>
            <w:bookmarkEnd w:id="8"/>
            <w:r w:rsidRPr="008B2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2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Штука</w:t>
            </w:r>
            <w:proofErr w:type="spellEnd"/>
            <w:r w:rsidRPr="008B2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(796)</w:t>
            </w:r>
          </w:p>
        </w:tc>
      </w:tr>
    </w:tbl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Начальная (максимальная) цена договора: 600 000,00 (Российский рубль), с НДС</w:t>
      </w:r>
    </w:p>
    <w:p w:rsidR="008B2028" w:rsidRPr="008B2028" w:rsidRDefault="008B2028" w:rsidP="008B2028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t>Состав комиссии.</w:t>
      </w: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br/>
      </w:r>
      <w:r w:rsidRPr="008B2028">
        <w:rPr>
          <w:rFonts w:ascii="Times New Roman" w:hAnsi="Times New Roman" w:cs="Times New Roman"/>
          <w:sz w:val="20"/>
          <w:szCs w:val="20"/>
          <w:lang w:eastAsia="zh-CN" w:bidi="hi-IN"/>
        </w:rPr>
        <w:br/>
      </w:r>
      <w:r w:rsidRPr="008B2028">
        <w:rPr>
          <w:rFonts w:ascii="Times New Roman" w:hAnsi="Times New Roman" w:cs="Times New Roman"/>
          <w:sz w:val="20"/>
          <w:szCs w:val="20"/>
        </w:rPr>
        <w:t>Всего на заседании присутствовало 5 член</w:t>
      </w:r>
      <w:proofErr w:type="gramStart"/>
      <w:r w:rsidRPr="008B2028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8B2028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8B2028">
        <w:rPr>
          <w:rFonts w:ascii="Times New Roman" w:hAnsi="Times New Roman" w:cs="Times New Roman"/>
          <w:sz w:val="20"/>
          <w:szCs w:val="20"/>
        </w:rPr>
        <w:t>) комиссии. Кворум имеется. Заседание правомочно.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 xml:space="preserve">В связи с тем, что на момент начала рассмотрения первых частей заявок не было подано ни одной заявки на участие в запросе предложений, закупка признается несостоявшейся. </w:t>
      </w:r>
    </w:p>
    <w:p w:rsidR="008B2028" w:rsidRPr="008B2028" w:rsidRDefault="008B2028" w:rsidP="008B2028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B2028">
        <w:rPr>
          <w:rFonts w:ascii="Times New Roman" w:hAnsi="Times New Roman" w:cs="Times New Roman"/>
          <w:sz w:val="20"/>
          <w:szCs w:val="20"/>
        </w:rPr>
        <w:t>П</w:t>
      </w:r>
      <w:r w:rsidRPr="008B2028">
        <w:rPr>
          <w:rFonts w:ascii="Times New Roman" w:hAnsi="Times New Roman" w:cs="Times New Roman"/>
          <w:bCs/>
          <w:sz w:val="20"/>
          <w:szCs w:val="20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8B2028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B2028" w:rsidRPr="008B2028" w:rsidTr="00B17F93">
        <w:tc>
          <w:tcPr>
            <w:tcW w:w="4110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978" w:type="dxa"/>
          </w:tcPr>
          <w:p w:rsidR="008B2028" w:rsidRPr="008B2028" w:rsidRDefault="008B2028" w:rsidP="008B2028">
            <w:pPr>
              <w:pBdr>
                <w:bottom w:val="single" w:sz="12" w:space="1" w:color="000000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28" w:rsidRPr="008B2028" w:rsidRDefault="008B2028" w:rsidP="008B2028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Вилков С.М.</w:t>
            </w:r>
          </w:p>
        </w:tc>
      </w:tr>
      <w:tr w:rsidR="008B2028" w:rsidRPr="008B2028" w:rsidTr="00B17F93">
        <w:tc>
          <w:tcPr>
            <w:tcW w:w="4110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8B2028" w:rsidRPr="008B2028" w:rsidRDefault="008B2028" w:rsidP="008B2028">
            <w:pPr>
              <w:pBdr>
                <w:bottom w:val="single" w:sz="12" w:space="1" w:color="000000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28" w:rsidRPr="008B2028" w:rsidRDefault="008B2028" w:rsidP="008B2028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Шемякин Р.В.</w:t>
            </w:r>
          </w:p>
        </w:tc>
      </w:tr>
      <w:tr w:rsidR="008B2028" w:rsidRPr="008B2028" w:rsidTr="00B17F93">
        <w:tc>
          <w:tcPr>
            <w:tcW w:w="4110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8B2028" w:rsidRPr="008B2028" w:rsidRDefault="008B2028" w:rsidP="008B2028">
            <w:pPr>
              <w:pBdr>
                <w:bottom w:val="single" w:sz="12" w:space="1" w:color="000000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28" w:rsidRPr="008B2028" w:rsidRDefault="008B2028" w:rsidP="008B2028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Постникова Т.В.</w:t>
            </w:r>
          </w:p>
        </w:tc>
      </w:tr>
      <w:tr w:rsidR="008B2028" w:rsidRPr="008B2028" w:rsidTr="00B17F93">
        <w:tc>
          <w:tcPr>
            <w:tcW w:w="4110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978" w:type="dxa"/>
          </w:tcPr>
          <w:p w:rsidR="008B2028" w:rsidRPr="008B2028" w:rsidRDefault="008B2028" w:rsidP="008B2028">
            <w:pPr>
              <w:pBdr>
                <w:bottom w:val="single" w:sz="12" w:space="1" w:color="000000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28" w:rsidRPr="008B2028" w:rsidRDefault="008B2028" w:rsidP="008B2028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Макарова М.А.</w:t>
            </w:r>
          </w:p>
        </w:tc>
      </w:tr>
      <w:tr w:rsidR="008B2028" w:rsidRPr="008B2028" w:rsidTr="00B17F93">
        <w:tc>
          <w:tcPr>
            <w:tcW w:w="4110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8B2028" w:rsidRPr="008B2028" w:rsidRDefault="008B2028" w:rsidP="008B2028">
            <w:pPr>
              <w:pBdr>
                <w:bottom w:val="single" w:sz="12" w:space="1" w:color="000000"/>
              </w:pBd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28" w:rsidRPr="008B2028" w:rsidRDefault="008B2028" w:rsidP="008B2028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8B2028" w:rsidRPr="008B2028" w:rsidRDefault="008B2028" w:rsidP="008B2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028">
              <w:rPr>
                <w:rFonts w:ascii="Times New Roman" w:hAnsi="Times New Roman" w:cs="Times New Roman"/>
                <w:sz w:val="20"/>
                <w:szCs w:val="20"/>
              </w:rPr>
              <w:t>Рябов О.В.</w:t>
            </w:r>
          </w:p>
        </w:tc>
      </w:tr>
    </w:tbl>
    <w:p w:rsidR="00F60CCA" w:rsidRPr="008B2028" w:rsidRDefault="00F60CCA">
      <w:pPr>
        <w:rPr>
          <w:rFonts w:ascii="Times New Roman" w:hAnsi="Times New Roman" w:cs="Times New Roman"/>
        </w:rPr>
      </w:pPr>
      <w:bookmarkStart w:id="9" w:name="_GoBack"/>
      <w:bookmarkEnd w:id="9"/>
    </w:p>
    <w:sectPr w:rsidR="00F60CCA" w:rsidRPr="008B2028" w:rsidSect="008B202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5D19"/>
    <w:multiLevelType w:val="multilevel"/>
    <w:tmpl w:val="B0F2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19"/>
    <w:rsid w:val="008B2028"/>
    <w:rsid w:val="00E21E19"/>
    <w:rsid w:val="00F6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2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028"/>
    <w:pPr>
      <w:ind w:left="720"/>
      <w:contextualSpacing/>
    </w:pPr>
  </w:style>
  <w:style w:type="table" w:styleId="a4">
    <w:name w:val="Table Grid"/>
    <w:basedOn w:val="a1"/>
    <w:uiPriority w:val="59"/>
    <w:rsid w:val="008B202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2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028"/>
    <w:pPr>
      <w:ind w:left="720"/>
      <w:contextualSpacing/>
    </w:pPr>
  </w:style>
  <w:style w:type="table" w:styleId="a4">
    <w:name w:val="Table Grid"/>
    <w:basedOn w:val="a1"/>
    <w:uiPriority w:val="59"/>
    <w:rsid w:val="008B202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2026-06-26T06:24:00Z</dcterms:created>
  <dcterms:modified xsi:type="dcterms:W3CDTF">2026-06-26T06:26:00Z</dcterms:modified>
</cp:coreProperties>
</file>